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79" w:rsidRPr="005C5A79" w:rsidRDefault="005C5A79" w:rsidP="005C5A79">
      <w:pPr>
        <w:tabs>
          <w:tab w:val="right" w:leader="dot" w:pos="5954"/>
          <w:tab w:val="right" w:pos="8505"/>
        </w:tabs>
        <w:spacing w:line="240" w:lineRule="atLeast"/>
        <w:ind w:left="-142" w:right="-143" w:hanging="15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C5A79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 «Средняя общеобразовательная школа № 33 имени Героя России сержанта Н.В.Смирнова» города Чебоксары Чувашской Республики</w:t>
      </w:r>
    </w:p>
    <w:p w:rsidR="005C5A79" w:rsidRPr="005C5A79" w:rsidRDefault="005C5A79" w:rsidP="005C5A79">
      <w:pPr>
        <w:rPr>
          <w:rFonts w:ascii="Times New Roman" w:hAnsi="Times New Roman"/>
          <w:sz w:val="28"/>
          <w:szCs w:val="28"/>
        </w:rPr>
      </w:pPr>
    </w:p>
    <w:p w:rsidR="005C5A79" w:rsidRPr="005C5A79" w:rsidRDefault="005C5A79" w:rsidP="005C5A79">
      <w:pPr>
        <w:rPr>
          <w:rFonts w:ascii="Times New Roman" w:hAnsi="Times New Roman"/>
          <w:sz w:val="28"/>
          <w:szCs w:val="28"/>
        </w:rPr>
      </w:pPr>
    </w:p>
    <w:p w:rsidR="005C5A79" w:rsidRPr="005C5A79" w:rsidRDefault="005C5A79" w:rsidP="005C5A79">
      <w:pPr>
        <w:rPr>
          <w:rFonts w:ascii="Times New Roman" w:hAnsi="Times New Roman"/>
          <w:sz w:val="28"/>
          <w:szCs w:val="28"/>
        </w:rPr>
      </w:pPr>
      <w:r w:rsidRPr="005C5A7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W w:w="9756" w:type="dxa"/>
        <w:tblBorders>
          <w:insideH w:val="nil"/>
          <w:insideV w:val="nil"/>
        </w:tblBorders>
        <w:tblLayout w:type="fixed"/>
        <w:tblLook w:val="04A0"/>
      </w:tblPr>
      <w:tblGrid>
        <w:gridCol w:w="4344"/>
        <w:gridCol w:w="236"/>
        <w:gridCol w:w="5176"/>
      </w:tblGrid>
      <w:tr w:rsidR="005C5A79" w:rsidRPr="005C5A79" w:rsidTr="005C5A79">
        <w:trPr>
          <w:trHeight w:val="1593"/>
        </w:trPr>
        <w:tc>
          <w:tcPr>
            <w:tcW w:w="4341" w:type="dxa"/>
            <w:hideMark/>
          </w:tcPr>
          <w:p w:rsidR="005C5A79" w:rsidRPr="005C5A79" w:rsidRDefault="005C5A79" w:rsidP="005C5A79">
            <w:pPr>
              <w:tabs>
                <w:tab w:val="left" w:pos="9288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bidi="en-US"/>
              </w:rPr>
            </w:pPr>
            <w:r w:rsidRPr="005C5A79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5C5A79" w:rsidRPr="005C5A79" w:rsidRDefault="005C5A79" w:rsidP="005C5A7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C5A79"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:rsidR="005C5A79" w:rsidRPr="005C5A79" w:rsidRDefault="005C5A79" w:rsidP="005C5A79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bidi="en-US"/>
              </w:rPr>
            </w:pPr>
            <w:r w:rsidRPr="005C5A79">
              <w:rPr>
                <w:rFonts w:ascii="Times New Roman" w:hAnsi="Times New Roman"/>
                <w:bCs/>
                <w:sz w:val="28"/>
                <w:szCs w:val="28"/>
              </w:rPr>
              <w:t>МБОУ «СОШ №33» г</w:t>
            </w:r>
            <w:proofErr w:type="gramStart"/>
            <w:r w:rsidRPr="005C5A79">
              <w:rPr>
                <w:rFonts w:ascii="Times New Roman" w:hAnsi="Times New Roman"/>
                <w:bCs/>
                <w:sz w:val="28"/>
                <w:szCs w:val="28"/>
              </w:rPr>
              <w:t>.Ч</w:t>
            </w:r>
            <w:proofErr w:type="gramEnd"/>
            <w:r w:rsidRPr="005C5A79">
              <w:rPr>
                <w:rFonts w:ascii="Times New Roman" w:hAnsi="Times New Roman"/>
                <w:bCs/>
                <w:sz w:val="28"/>
                <w:szCs w:val="28"/>
              </w:rPr>
              <w:t xml:space="preserve">ебоксары </w:t>
            </w:r>
            <w:r w:rsidRPr="005C5A79"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1" w:type="dxa"/>
          </w:tcPr>
          <w:p w:rsidR="005C5A79" w:rsidRPr="005C5A79" w:rsidRDefault="005C5A79" w:rsidP="005C5A79">
            <w:pPr>
              <w:tabs>
                <w:tab w:val="left" w:pos="9288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5173" w:type="dxa"/>
          </w:tcPr>
          <w:p w:rsidR="005C5A79" w:rsidRPr="005C5A79" w:rsidRDefault="005C5A79" w:rsidP="005C5A79">
            <w:pPr>
              <w:spacing w:after="0"/>
              <w:ind w:left="58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5C5A79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:rsidR="005C5A79" w:rsidRPr="005C5A79" w:rsidRDefault="005C5A79" w:rsidP="005C5A79">
            <w:pPr>
              <w:spacing w:after="0"/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5A79">
              <w:rPr>
                <w:rFonts w:ascii="Times New Roman" w:hAnsi="Times New Roman"/>
                <w:sz w:val="28"/>
                <w:szCs w:val="28"/>
              </w:rPr>
              <w:t>Директор МБОУ «СОШ № 33»</w:t>
            </w:r>
          </w:p>
          <w:p w:rsidR="005C5A79" w:rsidRPr="005C5A79" w:rsidRDefault="005C5A79" w:rsidP="005C5A79">
            <w:pPr>
              <w:spacing w:after="0"/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5A79"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:rsidR="005C5A79" w:rsidRPr="005C5A79" w:rsidRDefault="005C5A79" w:rsidP="005C5A79">
            <w:pPr>
              <w:spacing w:after="0"/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5A79">
              <w:rPr>
                <w:rFonts w:ascii="Times New Roman" w:hAnsi="Times New Roman"/>
                <w:sz w:val="28"/>
                <w:szCs w:val="28"/>
              </w:rPr>
              <w:t>________________ Н.В. Семенова</w:t>
            </w:r>
          </w:p>
          <w:p w:rsidR="005C5A79" w:rsidRPr="005C5A79" w:rsidRDefault="005C5A79" w:rsidP="005C5A79">
            <w:pPr>
              <w:spacing w:after="0"/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5A79"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:rsidR="005C5A79" w:rsidRPr="005C5A79" w:rsidRDefault="005C5A79" w:rsidP="005C5A79">
            <w:pPr>
              <w:tabs>
                <w:tab w:val="left" w:pos="2606"/>
              </w:tabs>
              <w:spacing w:after="0"/>
              <w:ind w:left="580" w:right="32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bidi="en-US"/>
              </w:rPr>
            </w:pPr>
          </w:p>
        </w:tc>
      </w:tr>
    </w:tbl>
    <w:p w:rsidR="005C5A79" w:rsidRPr="005C5A79" w:rsidRDefault="005C5A79" w:rsidP="005C5A79">
      <w:p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Look w:val="04A0"/>
      </w:tblPr>
      <w:tblGrid>
        <w:gridCol w:w="4678"/>
        <w:gridCol w:w="4678"/>
      </w:tblGrid>
      <w:tr w:rsidR="005C5A79" w:rsidRPr="005C5A79" w:rsidTr="005C5A79">
        <w:tc>
          <w:tcPr>
            <w:tcW w:w="4678" w:type="dxa"/>
          </w:tcPr>
          <w:p w:rsidR="005C5A79" w:rsidRPr="005C5A79" w:rsidRDefault="005C5A79">
            <w:pPr>
              <w:widowControl w:val="0"/>
              <w:tabs>
                <w:tab w:val="left" w:pos="3186"/>
              </w:tabs>
              <w:ind w:left="107"/>
              <w:rPr>
                <w:rFonts w:ascii="Times New Roman" w:eastAsia="Times New Roman" w:hAnsi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4678" w:type="dxa"/>
          </w:tcPr>
          <w:p w:rsidR="005C5A79" w:rsidRPr="005C5A79" w:rsidRDefault="005C5A79">
            <w:pPr>
              <w:widowControl w:val="0"/>
              <w:tabs>
                <w:tab w:val="left" w:pos="2931"/>
              </w:tabs>
              <w:ind w:left="107"/>
              <w:rPr>
                <w:rFonts w:ascii="Times New Roman" w:eastAsia="Times New Roman" w:hAnsi="Times New Roman"/>
                <w:color w:val="000000"/>
                <w:sz w:val="28"/>
                <w:szCs w:val="28"/>
                <w:lang w:bidi="en-US"/>
              </w:rPr>
            </w:pPr>
          </w:p>
        </w:tc>
      </w:tr>
    </w:tbl>
    <w:p w:rsidR="005C5A79" w:rsidRPr="005C5A79" w:rsidRDefault="005C5A79" w:rsidP="005C5A79">
      <w:pPr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</w:p>
    <w:p w:rsidR="005C5A79" w:rsidRPr="005C5A79" w:rsidRDefault="005C5A79" w:rsidP="005C5A79">
      <w:pPr>
        <w:rPr>
          <w:rFonts w:ascii="Times New Roman" w:hAnsi="Times New Roman"/>
          <w:sz w:val="28"/>
          <w:szCs w:val="28"/>
        </w:rPr>
      </w:pPr>
      <w:r w:rsidRPr="005C5A7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5C5A79" w:rsidRPr="005C5A79" w:rsidRDefault="005C5A79" w:rsidP="005C5A79">
      <w:pPr>
        <w:rPr>
          <w:rFonts w:ascii="Times New Roman" w:eastAsia="Times New Roman" w:hAnsi="Times New Roman"/>
          <w:color w:val="000000"/>
          <w:sz w:val="28"/>
          <w:szCs w:val="28"/>
        </w:rPr>
      </w:pPr>
      <w:r w:rsidRPr="005C5A79">
        <w:rPr>
          <w:rFonts w:ascii="Times New Roman" w:hAnsi="Times New Roman"/>
          <w:sz w:val="28"/>
          <w:szCs w:val="28"/>
        </w:rPr>
        <w:t xml:space="preserve">    </w:t>
      </w: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A7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5C5A79" w:rsidRPr="005C5A79" w:rsidRDefault="005C5A79" w:rsidP="005C5A79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кружка  «Физика вокруг нас</w:t>
      </w:r>
      <w:r w:rsidRPr="005C5A79">
        <w:rPr>
          <w:rFonts w:ascii="Times New Roman" w:hAnsi="Times New Roman"/>
          <w:sz w:val="28"/>
          <w:szCs w:val="28"/>
        </w:rPr>
        <w:t>»</w:t>
      </w:r>
    </w:p>
    <w:p w:rsidR="005C5A79" w:rsidRPr="005C5A79" w:rsidRDefault="005C5A79" w:rsidP="005C5A79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5C5A79">
        <w:rPr>
          <w:rFonts w:ascii="Times New Roman" w:hAnsi="Times New Roman"/>
          <w:sz w:val="28"/>
          <w:szCs w:val="28"/>
        </w:rPr>
        <w:t>на 2026-2027 учебный год</w:t>
      </w:r>
    </w:p>
    <w:p w:rsidR="005C5A79" w:rsidRPr="005C5A79" w:rsidRDefault="005C5A79" w:rsidP="005C5A79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7-11</w:t>
      </w:r>
      <w:r w:rsidRPr="005C5A79">
        <w:rPr>
          <w:rFonts w:ascii="Times New Roman" w:hAnsi="Times New Roman"/>
          <w:sz w:val="28"/>
          <w:szCs w:val="28"/>
        </w:rPr>
        <w:t xml:space="preserve"> классов</w:t>
      </w:r>
    </w:p>
    <w:p w:rsidR="005C5A79" w:rsidRPr="005C5A79" w:rsidRDefault="005C5A79" w:rsidP="005C5A79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5C5A79">
        <w:rPr>
          <w:rFonts w:ascii="Times New Roman" w:hAnsi="Times New Roman"/>
          <w:sz w:val="28"/>
          <w:szCs w:val="28"/>
        </w:rPr>
        <w:t>34 часа (1 час в неделю)</w:t>
      </w: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5C5A79">
        <w:rPr>
          <w:rFonts w:ascii="Times New Roman" w:hAnsi="Times New Roman"/>
          <w:b/>
          <w:sz w:val="28"/>
          <w:szCs w:val="28"/>
          <w:highlight w:val="white"/>
        </w:rPr>
        <w:t xml:space="preserve">Руководитель: </w:t>
      </w:r>
      <w:r>
        <w:rPr>
          <w:rFonts w:ascii="Times New Roman" w:hAnsi="Times New Roman"/>
          <w:b/>
          <w:sz w:val="28"/>
          <w:szCs w:val="28"/>
          <w:highlight w:val="white"/>
        </w:rPr>
        <w:t>Михеева Наталья Васильевна</w:t>
      </w: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:rsidR="005C5A79" w:rsidRPr="005C5A79" w:rsidRDefault="005C5A79" w:rsidP="005C5A79">
      <w:pPr>
        <w:spacing w:line="240" w:lineRule="auto"/>
        <w:rPr>
          <w:rFonts w:ascii="Times New Roman" w:hAnsi="Times New Roman"/>
          <w:b/>
          <w:sz w:val="28"/>
          <w:szCs w:val="28"/>
          <w:highlight w:val="white"/>
        </w:rPr>
      </w:pPr>
    </w:p>
    <w:p w:rsidR="005C5A79" w:rsidRPr="005C5A79" w:rsidRDefault="005C5A79" w:rsidP="005C5A79">
      <w:pPr>
        <w:spacing w:line="240" w:lineRule="auto"/>
        <w:jc w:val="center"/>
        <w:rPr>
          <w:rFonts w:ascii="Times New Roman" w:hAnsi="Times New Roman"/>
          <w:bCs/>
          <w:sz w:val="28"/>
          <w:szCs w:val="28"/>
          <w:highlight w:val="white"/>
        </w:rPr>
      </w:pPr>
      <w:r w:rsidRPr="005C5A79">
        <w:rPr>
          <w:rFonts w:ascii="Times New Roman" w:hAnsi="Times New Roman"/>
          <w:bCs/>
          <w:sz w:val="28"/>
          <w:szCs w:val="28"/>
          <w:highlight w:val="white"/>
        </w:rPr>
        <w:t>Чебоксары 2026</w:t>
      </w:r>
    </w:p>
    <w:p w:rsidR="005C5A79" w:rsidRDefault="005C5A79" w:rsidP="005C5A79">
      <w:pPr>
        <w:spacing w:line="240" w:lineRule="auto"/>
        <w:jc w:val="center"/>
        <w:rPr>
          <w:bCs/>
          <w:sz w:val="28"/>
          <w:szCs w:val="28"/>
          <w:highlight w:val="white"/>
        </w:rPr>
      </w:pPr>
    </w:p>
    <w:p w:rsidR="005C5A79" w:rsidRPr="005C5A79" w:rsidRDefault="005C5A79" w:rsidP="005C5A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C5A79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5C5A79" w:rsidRPr="005C5A79" w:rsidRDefault="005C5A79" w:rsidP="005C5A7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>Значение физики в школьном образовании определяется ролью физической науки в жизни современного общества, ее влиянием на темпы развития научно-технического прогресса</w:t>
      </w:r>
    </w:p>
    <w:p w:rsidR="005C5A79" w:rsidRPr="005C5A79" w:rsidRDefault="005C5A79" w:rsidP="005C5A7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 xml:space="preserve">Социальные и экономические условия в быстро меняющемся современном мире требуют, чтобы нынешние выпускники получили целостное </w:t>
      </w:r>
      <w:proofErr w:type="spellStart"/>
      <w:r w:rsidRPr="005C5A79">
        <w:rPr>
          <w:rFonts w:ascii="Times New Roman" w:hAnsi="Times New Roman"/>
          <w:sz w:val="24"/>
          <w:szCs w:val="24"/>
        </w:rPr>
        <w:t>компетентностное</w:t>
      </w:r>
      <w:proofErr w:type="spellEnd"/>
      <w:r w:rsidRPr="005C5A79">
        <w:rPr>
          <w:rFonts w:ascii="Times New Roman" w:hAnsi="Times New Roman"/>
          <w:sz w:val="24"/>
          <w:szCs w:val="24"/>
        </w:rPr>
        <w:t xml:space="preserve"> образование. Успешное формирование компетенций может происходить только в личностно-ориентированном образовательном процессе на основе </w:t>
      </w:r>
      <w:proofErr w:type="spellStart"/>
      <w:r w:rsidRPr="005C5A79">
        <w:rPr>
          <w:rFonts w:ascii="Times New Roman" w:hAnsi="Times New Roman"/>
          <w:sz w:val="24"/>
          <w:szCs w:val="24"/>
        </w:rPr>
        <w:t>личностно-деятельностного</w:t>
      </w:r>
      <w:proofErr w:type="spellEnd"/>
      <w:r w:rsidRPr="005C5A79">
        <w:rPr>
          <w:rFonts w:ascii="Times New Roman" w:hAnsi="Times New Roman"/>
          <w:sz w:val="24"/>
          <w:szCs w:val="24"/>
        </w:rPr>
        <w:t xml:space="preserve"> подхода, когда ученик выступает как субъект деятельности, субъект развития. </w:t>
      </w:r>
    </w:p>
    <w:p w:rsidR="005C5A79" w:rsidRPr="005C5A79" w:rsidRDefault="005C5A79" w:rsidP="005C5A7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 xml:space="preserve">Приобретение компетенции базируется на опыте деятельности </w:t>
      </w:r>
      <w:proofErr w:type="gramStart"/>
      <w:r w:rsidRPr="005C5A7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C5A79">
        <w:rPr>
          <w:rFonts w:ascii="Times New Roman" w:hAnsi="Times New Roman"/>
          <w:sz w:val="24"/>
          <w:szCs w:val="24"/>
        </w:rPr>
        <w:t xml:space="preserve"> и зависит от их активности. Самый высокий уровень активности – творческая активность – предполагает стремление ученика к творческому осмыслению знаний, самостоятельному поиску решения проблем. Именно </w:t>
      </w:r>
      <w:proofErr w:type="spellStart"/>
      <w:r w:rsidRPr="005C5A79">
        <w:rPr>
          <w:rFonts w:ascii="Times New Roman" w:hAnsi="Times New Roman"/>
          <w:sz w:val="24"/>
          <w:szCs w:val="24"/>
        </w:rPr>
        <w:t>компетентностно-деятельностный</w:t>
      </w:r>
      <w:proofErr w:type="spellEnd"/>
      <w:r w:rsidRPr="005C5A79">
        <w:rPr>
          <w:rFonts w:ascii="Times New Roman" w:hAnsi="Times New Roman"/>
          <w:sz w:val="24"/>
          <w:szCs w:val="24"/>
        </w:rPr>
        <w:t xml:space="preserve"> подход может подготовить человека умелого, мобильного. Владеющего не набором фактов, а способами и технологиями их получения, легко адаптирующегося к различным жизненным ситуациям.</w:t>
      </w:r>
    </w:p>
    <w:p w:rsidR="005C5A79" w:rsidRPr="005C5A79" w:rsidRDefault="005C5A79" w:rsidP="005C5A7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 xml:space="preserve">Программа дополнительного образования рассчитана на учащихся 7-9 классов, обладающих определенным багажом знаний, умений и навыков, полученных на уроках природоведения, ОБЖ, географии и других. Занятия кружкового объединения способствует развитию и поддержке интереса </w:t>
      </w:r>
      <w:proofErr w:type="gramStart"/>
      <w:r w:rsidRPr="005C5A7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C5A79">
        <w:rPr>
          <w:rFonts w:ascii="Times New Roman" w:hAnsi="Times New Roman"/>
          <w:sz w:val="24"/>
          <w:szCs w:val="24"/>
        </w:rPr>
        <w:t xml:space="preserve"> к деятельности определенного направления, дает возможность расширить и углубить знания и умения, полученные в процессе учебы, и создадут условия для всестороннего развития личности. Занятия кружка являются источником мотивации учебной деятельности учащихся, дают им глубокий эмоциональный заряд.</w:t>
      </w:r>
    </w:p>
    <w:p w:rsidR="005C5A79" w:rsidRPr="005C5A79" w:rsidRDefault="005C5A79" w:rsidP="005C5A7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 xml:space="preserve">Воспитание творческой активности обучающихся в процессе изучения физики является одной из актуальных задач, стоящих перед учителями физики в современной школе. Основными средствами такого воспитания и развития способностей обучающихся является метод проектно-исследовательской  деятельности. Используя его в своей работе, учитель научит </w:t>
      </w:r>
      <w:proofErr w:type="gramStart"/>
      <w:r w:rsidRPr="005C5A7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C5A79">
        <w:rPr>
          <w:rFonts w:ascii="Times New Roman" w:hAnsi="Times New Roman"/>
          <w:sz w:val="24"/>
          <w:szCs w:val="24"/>
        </w:rPr>
        <w:t xml:space="preserve"> решать проблемы  и задачи не только возникающие на уроке, но и в жизни. </w:t>
      </w:r>
      <w:proofErr w:type="gramStart"/>
      <w:r w:rsidRPr="005C5A79">
        <w:rPr>
          <w:rFonts w:ascii="Times New Roman" w:hAnsi="Times New Roman"/>
          <w:sz w:val="24"/>
          <w:szCs w:val="24"/>
        </w:rPr>
        <w:t>Решение нестандартных  задач и проведение занимательных экспериментальных заданий способствует пробуждению и развитию у обучающихся устойчивого интереса к физике.</w:t>
      </w:r>
      <w:proofErr w:type="gramEnd"/>
    </w:p>
    <w:p w:rsidR="005C5A79" w:rsidRPr="005C5A79" w:rsidRDefault="005C5A79" w:rsidP="005C5A79">
      <w:pPr>
        <w:spacing w:after="0"/>
        <w:rPr>
          <w:rFonts w:ascii="Times New Roman" w:hAnsi="Times New Roman"/>
          <w:sz w:val="24"/>
          <w:szCs w:val="24"/>
        </w:rPr>
      </w:pPr>
      <w:r w:rsidRPr="005C5A79">
        <w:rPr>
          <w:rFonts w:ascii="Times New Roman" w:hAnsi="Times New Roman"/>
          <w:sz w:val="24"/>
          <w:szCs w:val="24"/>
        </w:rPr>
        <w:t>Количество часов в неделю: 1 час</w:t>
      </w:r>
    </w:p>
    <w:p w:rsidR="005C5A79" w:rsidRPr="005C5A79" w:rsidRDefault="005C5A79" w:rsidP="005C5A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часов за год</w:t>
      </w:r>
      <w:r w:rsidRPr="005C5A79">
        <w:rPr>
          <w:rFonts w:ascii="Times New Roman" w:hAnsi="Times New Roman"/>
          <w:sz w:val="24"/>
          <w:szCs w:val="24"/>
        </w:rPr>
        <w:t xml:space="preserve">: 34 часа </w:t>
      </w:r>
    </w:p>
    <w:p w:rsidR="004D4B7E" w:rsidRPr="005C5A79" w:rsidRDefault="005C5A79" w:rsidP="005C5A79">
      <w:pPr>
        <w:pStyle w:val="af"/>
        <w:spacing w:before="280" w:after="0" w:afterAutospacing="0"/>
        <w:jc w:val="both"/>
        <w:rPr>
          <w:b/>
          <w:u w:val="single"/>
        </w:rPr>
      </w:pPr>
      <w:r w:rsidRPr="005C5A79">
        <w:rPr>
          <w:b/>
          <w:u w:val="single"/>
        </w:rPr>
        <w:t>Цель:</w:t>
      </w:r>
    </w:p>
    <w:p w:rsidR="004D4B7E" w:rsidRPr="005C5A79" w:rsidRDefault="005C5A79" w:rsidP="005C5A79">
      <w:pPr>
        <w:pStyle w:val="af"/>
        <w:spacing w:before="280" w:after="0" w:afterAutospacing="0"/>
        <w:jc w:val="both"/>
      </w:pPr>
      <w:r w:rsidRPr="005C5A79">
        <w:t>формирование целостного представления о мире, основанного на приобретенных знаниях, умениях, навыках и способах практической деятельности для развития личности обучающегося.</w:t>
      </w:r>
    </w:p>
    <w:p w:rsidR="004D4B7E" w:rsidRPr="005C5A79" w:rsidRDefault="005C5A79" w:rsidP="005C5A79">
      <w:pPr>
        <w:pStyle w:val="af"/>
        <w:spacing w:before="280" w:after="0" w:afterAutospacing="0"/>
        <w:jc w:val="both"/>
        <w:rPr>
          <w:b/>
          <w:u w:val="single"/>
        </w:rPr>
      </w:pPr>
      <w:r w:rsidRPr="005C5A79">
        <w:rPr>
          <w:b/>
          <w:u w:val="single"/>
        </w:rPr>
        <w:t>Задачи</w:t>
      </w:r>
      <w:r>
        <w:rPr>
          <w:b/>
          <w:u w:val="single"/>
        </w:rPr>
        <w:t>:</w:t>
      </w:r>
    </w:p>
    <w:p w:rsidR="004D4B7E" w:rsidRPr="005C5A79" w:rsidRDefault="005C5A79" w:rsidP="005C5A79">
      <w:pPr>
        <w:pStyle w:val="af"/>
        <w:numPr>
          <w:ilvl w:val="0"/>
          <w:numId w:val="7"/>
        </w:numPr>
        <w:spacing w:beforeAutospacing="0" w:after="0" w:afterAutospacing="0"/>
        <w:ind w:left="0" w:firstLine="709"/>
        <w:contextualSpacing/>
        <w:jc w:val="both"/>
      </w:pPr>
      <w:r w:rsidRPr="005C5A79">
        <w:rPr>
          <w:i/>
        </w:rPr>
        <w:t>Образовательные:</w:t>
      </w:r>
      <w:r w:rsidRPr="005C5A79">
        <w:t xml:space="preserve"> </w:t>
      </w:r>
    </w:p>
    <w:p w:rsidR="004D4B7E" w:rsidRPr="005C5A79" w:rsidRDefault="005C5A79" w:rsidP="005C5A79">
      <w:pPr>
        <w:pStyle w:val="af"/>
        <w:numPr>
          <w:ilvl w:val="0"/>
          <w:numId w:val="32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способствовать самореализации обучающихся в изучении конкретных тем физики; </w:t>
      </w:r>
    </w:p>
    <w:p w:rsidR="004D4B7E" w:rsidRPr="005C5A79" w:rsidRDefault="005C5A79" w:rsidP="005C5A79">
      <w:pPr>
        <w:pStyle w:val="af"/>
        <w:numPr>
          <w:ilvl w:val="0"/>
          <w:numId w:val="32"/>
        </w:numPr>
        <w:spacing w:beforeAutospacing="0" w:after="0" w:afterAutospacing="0"/>
        <w:ind w:left="0" w:firstLine="709"/>
        <w:contextualSpacing/>
        <w:jc w:val="both"/>
      </w:pPr>
      <w:r w:rsidRPr="005C5A79">
        <w:lastRenderedPageBreak/>
        <w:t xml:space="preserve">развивать и поддерживать познавательный интерес к изучению физики как науки и техники; </w:t>
      </w:r>
    </w:p>
    <w:p w:rsidR="004D4B7E" w:rsidRPr="005C5A79" w:rsidRDefault="005C5A79" w:rsidP="005C5A79">
      <w:pPr>
        <w:pStyle w:val="af"/>
        <w:numPr>
          <w:ilvl w:val="0"/>
          <w:numId w:val="32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научить решать задачи нестандартными методами; </w:t>
      </w:r>
    </w:p>
    <w:p w:rsidR="004D4B7E" w:rsidRPr="005C5A79" w:rsidRDefault="005C5A79" w:rsidP="005C5A79">
      <w:pPr>
        <w:pStyle w:val="af"/>
        <w:numPr>
          <w:ilvl w:val="0"/>
          <w:numId w:val="32"/>
        </w:numPr>
        <w:spacing w:beforeAutospacing="0" w:after="0" w:afterAutospacing="0"/>
        <w:ind w:left="0" w:firstLine="709"/>
        <w:contextualSpacing/>
        <w:jc w:val="both"/>
      </w:pPr>
      <w:r w:rsidRPr="005C5A79">
        <w:t>развивать познавательные интересы при выпол</w:t>
      </w:r>
      <w:r w:rsidRPr="005C5A79">
        <w:t>нении экспериментальных исследований с использованием информационных технологий.</w:t>
      </w:r>
    </w:p>
    <w:p w:rsidR="004D4B7E" w:rsidRPr="005C5A79" w:rsidRDefault="005C5A79" w:rsidP="005C5A79">
      <w:pPr>
        <w:pStyle w:val="af"/>
        <w:numPr>
          <w:ilvl w:val="0"/>
          <w:numId w:val="7"/>
        </w:numPr>
        <w:spacing w:beforeAutospacing="0" w:after="0" w:afterAutospacing="0"/>
        <w:ind w:left="0" w:firstLine="709"/>
        <w:contextualSpacing/>
        <w:jc w:val="both"/>
      </w:pPr>
      <w:r w:rsidRPr="005C5A79">
        <w:rPr>
          <w:i/>
        </w:rPr>
        <w:t>Воспитательные:</w:t>
      </w:r>
      <w:r w:rsidRPr="005C5A79">
        <w:t xml:space="preserve"> 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t>воспитать убежденность в возможности познания законов природы, в необходимости разумного использования достижений науки и техники;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t>воспитать уважение к творца</w:t>
      </w:r>
      <w:r w:rsidRPr="005C5A79">
        <w:t>м науки и техники, отношение к физике как к элементу общечеловеческой культуры.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rPr>
          <w:i/>
        </w:rPr>
        <w:t>Развивающие:</w:t>
      </w:r>
      <w:r w:rsidRPr="005C5A79">
        <w:t xml:space="preserve"> 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развивать умения и навыки учащихся самостоятельно работать с научно-популярной литературой, умения практически применять физические знания в жизни;  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t>развивать тв</w:t>
      </w:r>
      <w:r w:rsidRPr="005C5A79">
        <w:t>орческие способности;</w:t>
      </w:r>
    </w:p>
    <w:p w:rsidR="004D4B7E" w:rsidRPr="005C5A79" w:rsidRDefault="005C5A79" w:rsidP="005C5A79">
      <w:pPr>
        <w:pStyle w:val="af"/>
        <w:numPr>
          <w:ilvl w:val="0"/>
          <w:numId w:val="33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формировать активность, инициативу и самостоятельность у </w:t>
      </w:r>
      <w:proofErr w:type="gramStart"/>
      <w:r w:rsidRPr="005C5A79">
        <w:t>обучающихся</w:t>
      </w:r>
      <w:proofErr w:type="gramEnd"/>
      <w:r w:rsidRPr="005C5A79">
        <w:t>;</w:t>
      </w:r>
    </w:p>
    <w:p w:rsidR="004D4B7E" w:rsidRPr="005C5A79" w:rsidRDefault="005C5A79" w:rsidP="005C5A79">
      <w:pPr>
        <w:pStyle w:val="af"/>
        <w:spacing w:beforeAutospacing="0" w:after="0" w:afterAutospacing="0"/>
        <w:ind w:firstLine="709"/>
        <w:jc w:val="both"/>
        <w:rPr>
          <w:b/>
          <w:u w:val="single"/>
        </w:rPr>
      </w:pPr>
      <w:r w:rsidRPr="005C5A79">
        <w:rPr>
          <w:b/>
          <w:u w:val="single"/>
        </w:rPr>
        <w:t>Виды деятельности: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>Решение разных типов задач.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Занимательные опыты по разным разделам физики.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Конструирование простейших приборов, используемых в учебном </w:t>
      </w:r>
      <w:r w:rsidRPr="005C5A79">
        <w:t>процессе.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Применение ИКТ.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Занимательные «экскурсии» в область истории физики.</w:t>
      </w:r>
    </w:p>
    <w:p w:rsidR="004D4B7E" w:rsidRPr="005C5A79" w:rsidRDefault="005C5A79" w:rsidP="005C5A79">
      <w:pPr>
        <w:pStyle w:val="af"/>
        <w:numPr>
          <w:ilvl w:val="0"/>
          <w:numId w:val="34"/>
        </w:numPr>
        <w:spacing w:beforeAutospacing="0" w:after="0" w:afterAutospacing="0"/>
        <w:ind w:left="0" w:firstLine="709"/>
        <w:contextualSpacing/>
        <w:jc w:val="both"/>
      </w:pPr>
      <w:r w:rsidRPr="005C5A79">
        <w:t>Применение физических законов на практике.</w:t>
      </w:r>
    </w:p>
    <w:p w:rsidR="004D4B7E" w:rsidRPr="005C5A79" w:rsidRDefault="005C5A79" w:rsidP="005C5A7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C5A79">
        <w:rPr>
          <w:rFonts w:ascii="Times New Roman" w:hAnsi="Times New Roman"/>
          <w:b/>
          <w:sz w:val="24"/>
          <w:szCs w:val="24"/>
          <w:u w:val="single"/>
        </w:rPr>
        <w:t>Формы проведения занятий кружка:</w:t>
      </w:r>
    </w:p>
    <w:p w:rsidR="004D4B7E" w:rsidRPr="005C5A79" w:rsidRDefault="005C5A79" w:rsidP="005C5A79">
      <w:pPr>
        <w:pStyle w:val="af"/>
        <w:numPr>
          <w:ilvl w:val="0"/>
          <w:numId w:val="9"/>
        </w:numPr>
        <w:spacing w:beforeAutospacing="0" w:after="0" w:afterAutospacing="0"/>
        <w:ind w:left="0" w:firstLine="709"/>
        <w:contextualSpacing/>
        <w:jc w:val="both"/>
      </w:pPr>
      <w:r w:rsidRPr="005C5A79">
        <w:t>Беседа.</w:t>
      </w:r>
    </w:p>
    <w:p w:rsidR="004D4B7E" w:rsidRPr="005C5A79" w:rsidRDefault="005C5A79" w:rsidP="005C5A79">
      <w:pPr>
        <w:pStyle w:val="af"/>
        <w:numPr>
          <w:ilvl w:val="0"/>
          <w:numId w:val="9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Практикум.</w:t>
      </w:r>
    </w:p>
    <w:p w:rsidR="004D4B7E" w:rsidRPr="005C5A79" w:rsidRDefault="005C5A79" w:rsidP="005C5A79">
      <w:pPr>
        <w:pStyle w:val="af"/>
        <w:numPr>
          <w:ilvl w:val="0"/>
          <w:numId w:val="9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Исследовательская работа.</w:t>
      </w:r>
    </w:p>
    <w:p w:rsidR="004D4B7E" w:rsidRPr="005C5A79" w:rsidRDefault="005C5A79" w:rsidP="005C5A79">
      <w:pPr>
        <w:pStyle w:val="af"/>
        <w:numPr>
          <w:ilvl w:val="0"/>
          <w:numId w:val="9"/>
        </w:numPr>
        <w:spacing w:beforeAutospacing="0" w:after="0" w:afterAutospacing="0"/>
        <w:ind w:left="0" w:firstLine="709"/>
        <w:contextualSpacing/>
        <w:jc w:val="both"/>
      </w:pPr>
      <w:r w:rsidRPr="005C5A79">
        <w:t>Проектная работа.</w:t>
      </w:r>
    </w:p>
    <w:p w:rsidR="004D4B7E" w:rsidRPr="005C5A79" w:rsidRDefault="005C5A79" w:rsidP="005C5A79">
      <w:pPr>
        <w:pStyle w:val="af"/>
        <w:spacing w:beforeAutospacing="0" w:after="0" w:afterAutospacing="0"/>
        <w:ind w:firstLine="709"/>
        <w:jc w:val="both"/>
        <w:rPr>
          <w:b/>
          <w:u w:val="single"/>
        </w:rPr>
      </w:pPr>
      <w:r w:rsidRPr="005C5A79">
        <w:rPr>
          <w:b/>
          <w:u w:val="single"/>
        </w:rPr>
        <w:t>Ожидаемые результаты:</w:t>
      </w:r>
    </w:p>
    <w:p w:rsidR="004D4B7E" w:rsidRPr="005C5A79" w:rsidRDefault="005C5A79" w:rsidP="005C5A79">
      <w:pPr>
        <w:pStyle w:val="af"/>
        <w:numPr>
          <w:ilvl w:val="0"/>
          <w:numId w:val="10"/>
        </w:numPr>
        <w:spacing w:beforeAutospacing="0" w:after="0" w:afterAutospacing="0"/>
        <w:ind w:left="0" w:firstLine="709"/>
        <w:contextualSpacing/>
        <w:jc w:val="both"/>
      </w:pPr>
      <w:r w:rsidRPr="005C5A79">
        <w:t>Навыки к выпо</w:t>
      </w:r>
      <w:r w:rsidRPr="005C5A79">
        <w:t>лнению работ исследовательского характера.</w:t>
      </w:r>
    </w:p>
    <w:p w:rsidR="004D4B7E" w:rsidRPr="005C5A79" w:rsidRDefault="005C5A79" w:rsidP="005C5A79">
      <w:pPr>
        <w:pStyle w:val="af"/>
        <w:numPr>
          <w:ilvl w:val="0"/>
          <w:numId w:val="10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Навыки решения разных типов задач.</w:t>
      </w:r>
    </w:p>
    <w:p w:rsidR="004D4B7E" w:rsidRPr="005C5A79" w:rsidRDefault="005C5A79" w:rsidP="005C5A79">
      <w:pPr>
        <w:pStyle w:val="af"/>
        <w:numPr>
          <w:ilvl w:val="0"/>
          <w:numId w:val="10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Навыки постановки эксперимента</w:t>
      </w:r>
    </w:p>
    <w:p w:rsidR="004D4B7E" w:rsidRPr="005C5A79" w:rsidRDefault="005C5A79" w:rsidP="005C5A79">
      <w:pPr>
        <w:pStyle w:val="af"/>
        <w:numPr>
          <w:ilvl w:val="0"/>
          <w:numId w:val="10"/>
        </w:numPr>
        <w:spacing w:beforeAutospacing="0" w:after="0" w:afterAutospacing="0"/>
        <w:ind w:left="0" w:firstLine="709"/>
        <w:contextualSpacing/>
        <w:jc w:val="both"/>
      </w:pPr>
      <w:r w:rsidRPr="005C5A79">
        <w:t>Навыки работы с дополнительными источниками информации</w:t>
      </w:r>
    </w:p>
    <w:p w:rsidR="004D4B7E" w:rsidRPr="005C5A79" w:rsidRDefault="005C5A79" w:rsidP="005C5A79">
      <w:pPr>
        <w:pStyle w:val="af"/>
        <w:spacing w:beforeAutospacing="0" w:after="0" w:afterAutospacing="0"/>
        <w:ind w:firstLine="709"/>
        <w:jc w:val="both"/>
        <w:rPr>
          <w:b/>
          <w:u w:val="single"/>
        </w:rPr>
      </w:pPr>
      <w:r w:rsidRPr="005C5A79">
        <w:rPr>
          <w:b/>
          <w:u w:val="single"/>
        </w:rPr>
        <w:t>Результаты реализации программы</w:t>
      </w:r>
    </w:p>
    <w:p w:rsidR="004D4B7E" w:rsidRPr="005C5A79" w:rsidRDefault="005C5A79" w:rsidP="005C5A79">
      <w:pPr>
        <w:pStyle w:val="af"/>
        <w:numPr>
          <w:ilvl w:val="0"/>
          <w:numId w:val="11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Достижения </w:t>
      </w:r>
      <w:proofErr w:type="gramStart"/>
      <w:r w:rsidRPr="005C5A79">
        <w:t>обучающихся</w:t>
      </w:r>
      <w:proofErr w:type="gramEnd"/>
      <w:r w:rsidRPr="005C5A79">
        <w:t>.</w:t>
      </w:r>
    </w:p>
    <w:p w:rsidR="004D4B7E" w:rsidRPr="005C5A79" w:rsidRDefault="005C5A79" w:rsidP="005C5A79">
      <w:pPr>
        <w:pStyle w:val="af"/>
        <w:numPr>
          <w:ilvl w:val="0"/>
          <w:numId w:val="11"/>
        </w:numPr>
        <w:spacing w:beforeAutospacing="0" w:after="0" w:afterAutospacing="0"/>
        <w:ind w:left="0" w:firstLine="709"/>
        <w:contextualSpacing/>
        <w:jc w:val="both"/>
      </w:pPr>
      <w:r w:rsidRPr="005C5A79">
        <w:t xml:space="preserve"> Повышение качества знаний.</w:t>
      </w:r>
    </w:p>
    <w:p w:rsidR="004D4B7E" w:rsidRPr="005C5A79" w:rsidRDefault="005C5A79" w:rsidP="005C5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  <w:t>Планируемые результаты</w:t>
      </w:r>
    </w:p>
    <w:p w:rsidR="004D4B7E" w:rsidRPr="005C5A79" w:rsidRDefault="005C5A79" w:rsidP="005C5A7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i/>
          <w:color w:val="181818"/>
          <w:sz w:val="24"/>
          <w:szCs w:val="24"/>
          <w:lang w:eastAsia="ru-RU"/>
        </w:rPr>
        <w:t>Личностные: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готовность и способность </w:t>
      </w:r>
      <w:proofErr w:type="gramStart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обучающихся</w:t>
      </w:r>
      <w:proofErr w:type="gramEnd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к саморазвитию и самообразованию на основе мотивации к обучению и познанию;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proofErr w:type="spellStart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ответственного отношения к учению;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proofErr w:type="spellStart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основ </w:t>
      </w:r>
      <w:proofErr w:type="spellStart"/>
      <w:proofErr w:type="gramStart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естественно-научного</w:t>
      </w:r>
      <w:proofErr w:type="spellEnd"/>
      <w:proofErr w:type="gramEnd"/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мировоззрения,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осознанное, 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освоенность социальных норм, правил поведения, ролей и форм социальной жизни в группах и сообществах;</w:t>
      </w:r>
    </w:p>
    <w:p w:rsidR="004D4B7E" w:rsidRPr="005C5A79" w:rsidRDefault="005C5A79" w:rsidP="005C5A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освоение компетентнос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тей в сфере организаторской деятельности.</w:t>
      </w:r>
    </w:p>
    <w:p w:rsidR="004D4B7E" w:rsidRPr="005C5A79" w:rsidRDefault="005C5A79" w:rsidP="005C5A7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i/>
          <w:color w:val="181818"/>
          <w:sz w:val="24"/>
          <w:szCs w:val="24"/>
          <w:lang w:eastAsia="ru-RU"/>
        </w:rPr>
        <w:t>Предметные:</w:t>
      </w:r>
    </w:p>
    <w:p w:rsid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освоение дополнительной образовательной программы « Физика вокруг нас»</w:t>
      </w:r>
      <w:r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;</w:t>
      </w:r>
    </w:p>
    <w:p w:rsid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соблюдение правил безопасности при работе с учебным и лабораторным оборудованием;</w:t>
      </w:r>
    </w:p>
    <w:p w:rsid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распознавание проблем, которые можно решить пр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и помощи физических методов; анализ отдельных этапы проведения исследований и интерпретация результатов наблюдений и опытов;</w:t>
      </w:r>
    </w:p>
    <w:p w:rsid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проведение прямых измерений физических величин: массы тела, размеров тела, силы тока;</w:t>
      </w:r>
    </w:p>
    <w:p w:rsid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постановка опытов по исследованию физических 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явлений или физических свойств тел без использования прямых измерений; формулировка проблемы/задачи учебного эксперимента; сборка установки из предложенного оборудования; проведение опыта и формулировка выводов;</w:t>
      </w:r>
    </w:p>
    <w:p w:rsidR="004D4B7E" w:rsidRPr="005C5A79" w:rsidRDefault="005C5A79" w:rsidP="005C5A79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понимание роли эксперимента в получении науч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ной информации.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>Коммуникативные УД</w:t>
      </w:r>
      <w:r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 xml:space="preserve">: 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овладение приёмами учебного сотрудничества и социального взаимодействия со сверстниками, старшими школьниками и взрослыми в совместной учебно-исследовательской и проектной деятельности;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</w:pPr>
      <w:proofErr w:type="gramStart"/>
      <w:r w:rsidRPr="005C5A79"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>Регулятивные УД:</w:t>
      </w:r>
      <w:r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 xml:space="preserve"> 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формирование </w:t>
      </w: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  <w:proofErr w:type="gramEnd"/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>Познавательные УД и ИКТ-компетентность</w:t>
      </w:r>
      <w:r>
        <w:rPr>
          <w:rFonts w:ascii="Times New Roman" w:eastAsia="Times New Roman" w:hAnsi="Times New Roman"/>
          <w:i/>
          <w:color w:val="181818"/>
          <w:sz w:val="24"/>
          <w:szCs w:val="24"/>
          <w:lang w:eastAsia="ru-RU"/>
        </w:rPr>
        <w:t xml:space="preserve">: </w:t>
      </w: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формирование и развитие компетенц</w:t>
      </w: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ии обучающихся в области использования информационно-коммуникационных технологий на уровне общего пользования, включая владение информационно-коммуникационными технологиями, поиском, построением и передачей информации, презентацией выполненных работ, основ</w:t>
      </w: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ами информационной безопасности, умением безопасного использования средств информационно-коммуникационных технологий и </w:t>
      </w:r>
      <w:proofErr w:type="spellStart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сетиИнтернет</w:t>
      </w:r>
      <w:proofErr w:type="spellEnd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Используются  следующие основные </w:t>
      </w:r>
      <w:r w:rsidRPr="005C5A79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методы:</w:t>
      </w:r>
    </w:p>
    <w:p w:rsidR="004D4B7E" w:rsidRPr="005C5A79" w:rsidRDefault="005C5A79" w:rsidP="005C5A79">
      <w:pPr>
        <w:pStyle w:val="af"/>
        <w:numPr>
          <w:ilvl w:val="1"/>
          <w:numId w:val="39"/>
        </w:numPr>
        <w:shd w:val="clear" w:color="auto" w:fill="FFFFFF"/>
        <w:spacing w:beforeAutospacing="0" w:after="0" w:afterAutospacing="0"/>
        <w:ind w:left="0" w:firstLine="709"/>
        <w:jc w:val="both"/>
        <w:rPr>
          <w:color w:val="181818"/>
        </w:rPr>
      </w:pPr>
      <w:proofErr w:type="spellStart"/>
      <w:r w:rsidRPr="005C5A79">
        <w:rPr>
          <w:color w:val="181818"/>
        </w:rPr>
        <w:t>обяснительно-репродуктивные</w:t>
      </w:r>
      <w:proofErr w:type="spellEnd"/>
      <w:r w:rsidRPr="005C5A79">
        <w:rPr>
          <w:color w:val="181818"/>
        </w:rPr>
        <w:t xml:space="preserve"> (рассказ, беседа);</w:t>
      </w:r>
    </w:p>
    <w:p w:rsidR="004D4B7E" w:rsidRPr="005C5A79" w:rsidRDefault="005C5A79" w:rsidP="005C5A79">
      <w:pPr>
        <w:pStyle w:val="af"/>
        <w:numPr>
          <w:ilvl w:val="1"/>
          <w:numId w:val="39"/>
        </w:numPr>
        <w:shd w:val="clear" w:color="auto" w:fill="FFFFFF"/>
        <w:spacing w:beforeAutospacing="0" w:after="0" w:afterAutospacing="0"/>
        <w:ind w:left="0" w:firstLine="709"/>
        <w:jc w:val="both"/>
        <w:rPr>
          <w:color w:val="181818"/>
        </w:rPr>
      </w:pPr>
      <w:r w:rsidRPr="005C5A79">
        <w:rPr>
          <w:color w:val="181818"/>
        </w:rPr>
        <w:t>наглядные (показ</w:t>
      </w:r>
      <w:r w:rsidRPr="005C5A79">
        <w:rPr>
          <w:color w:val="181818"/>
        </w:rPr>
        <w:t xml:space="preserve"> таблиц, схем, иллюстраций, работа с компьютером, физическими приборами</w:t>
      </w:r>
      <w:proofErr w:type="gramStart"/>
      <w:r w:rsidRPr="005C5A79">
        <w:rPr>
          <w:color w:val="181818"/>
        </w:rPr>
        <w:t xml:space="preserve"> )</w:t>
      </w:r>
      <w:proofErr w:type="gramEnd"/>
    </w:p>
    <w:p w:rsidR="004D4B7E" w:rsidRPr="005C5A79" w:rsidRDefault="005C5A79" w:rsidP="005C5A7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  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Формы проведения итогов реализации программы: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Отслеживание развития личностных качеств ребенка проводится с помощью методов  выполнения экспериментальных работ  и опроса.</w:t>
      </w:r>
    </w:p>
    <w:p w:rsidR="004D4B7E" w:rsidRPr="005C5A79" w:rsidRDefault="005C5A79" w:rsidP="005C5A7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</w:t>
      </w:r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формой подведения итогов работы являются выполнение лабораторных работ на экзамене</w:t>
      </w:r>
      <w:proofErr w:type="gramStart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proofErr w:type="gramStart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proofErr w:type="gramEnd"/>
      <w:r w:rsidRPr="005C5A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ндивидуальная)</w:t>
      </w:r>
    </w:p>
    <w:p w:rsidR="004D4B7E" w:rsidRPr="005C5A79" w:rsidRDefault="004D4B7E" w:rsidP="005C5A7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D4B7E" w:rsidRPr="005C5A79" w:rsidRDefault="005C5A79" w:rsidP="005C5A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C5A79">
        <w:rPr>
          <w:rFonts w:ascii="Times New Roman" w:hAnsi="Times New Roman"/>
          <w:b/>
          <w:sz w:val="24"/>
          <w:szCs w:val="24"/>
        </w:rPr>
        <w:t>Содержание тем курса</w:t>
      </w:r>
    </w:p>
    <w:tbl>
      <w:tblPr>
        <w:tblW w:w="9928" w:type="dxa"/>
        <w:tblInd w:w="103" w:type="dxa"/>
        <w:tblLayout w:type="fixed"/>
        <w:tblLook w:val="04A0"/>
      </w:tblPr>
      <w:tblGrid>
        <w:gridCol w:w="856"/>
        <w:gridCol w:w="3115"/>
        <w:gridCol w:w="854"/>
        <w:gridCol w:w="2551"/>
        <w:gridCol w:w="2552"/>
      </w:tblGrid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 xml:space="preserve">Фронтальные лабораторные работы и </w:t>
            </w:r>
          </w:p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экспериментальные задания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Демонстрации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Физика в природе.</w:t>
            </w:r>
          </w:p>
          <w:p w:rsidR="004D4B7E" w:rsidRPr="005C5A79" w:rsidRDefault="004D4B7E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Методы изучения физических явлений. Измерение физических величин. Масштабы физических явлений на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Земле и во Вселенной.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Физика – основа техники. Физика и научно-технический прогресс. Выдающиеся русские и зарубежные ученые-физики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 xml:space="preserve"> и конструкторы.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2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>Определение толщины листа бумаги линейкой, микрометром, штангенциркулем.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2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 xml:space="preserve"> Измерение объема твердого тела и жидкости </w:t>
            </w:r>
            <w:r w:rsidRPr="005C5A79">
              <w:lastRenderedPageBreak/>
              <w:t>мензурками с разной ценой деления.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2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>Измерение максимальной и минимально температуры в течение суток.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3"/>
              </w:numPr>
              <w:spacing w:beforeAutospacing="0" w:after="0" w:afterAutospacing="0"/>
              <w:ind w:left="318" w:hanging="141"/>
              <w:contextualSpacing/>
              <w:jc w:val="both"/>
            </w:pPr>
            <w:r w:rsidRPr="005C5A79">
              <w:lastRenderedPageBreak/>
              <w:t xml:space="preserve">Демонстрация </w:t>
            </w:r>
            <w:r w:rsidRPr="005C5A79">
              <w:t>радиоуправляемой моделью машины.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3"/>
              </w:numPr>
              <w:spacing w:beforeAutospacing="0" w:after="0" w:afterAutospacing="0"/>
              <w:ind w:left="318" w:firstLine="42"/>
              <w:contextualSpacing/>
              <w:jc w:val="both"/>
            </w:pPr>
            <w:r w:rsidRPr="005C5A79">
              <w:t xml:space="preserve"> </w:t>
            </w:r>
            <w:proofErr w:type="gramStart"/>
            <w:r w:rsidRPr="005C5A79">
              <w:t xml:space="preserve">Демонстрация измерительных приборов (7 класс: линейка, секундомер, </w:t>
            </w:r>
            <w:r w:rsidRPr="005C5A79">
              <w:lastRenderedPageBreak/>
              <w:t>мензурка. 8 класс: термометр, амперметр, вольтметр. 9 класс: ваттметр, осциллограф).</w:t>
            </w:r>
            <w:proofErr w:type="gramEnd"/>
          </w:p>
          <w:p w:rsidR="004D4B7E" w:rsidRPr="005C5A79" w:rsidRDefault="005C5A79" w:rsidP="005C5A79">
            <w:pPr>
              <w:pStyle w:val="af"/>
              <w:numPr>
                <w:ilvl w:val="0"/>
                <w:numId w:val="13"/>
              </w:numPr>
              <w:spacing w:beforeAutospacing="0" w:after="0" w:afterAutospacing="0"/>
              <w:ind w:left="318" w:firstLine="42"/>
              <w:contextualSpacing/>
              <w:jc w:val="both"/>
            </w:pPr>
            <w:r w:rsidRPr="005C5A79">
              <w:t>Видеофрагмент «Знаете ли вы измерительные приборы»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3"/>
              </w:numPr>
              <w:spacing w:beforeAutospacing="0" w:after="0" w:afterAutospacing="0"/>
              <w:ind w:left="318" w:firstLine="42"/>
              <w:contextualSpacing/>
              <w:jc w:val="both"/>
            </w:pPr>
            <w:r w:rsidRPr="005C5A79">
              <w:t>Видеофрагмент: «Мик</w:t>
            </w:r>
            <w:r w:rsidRPr="005C5A79">
              <w:t>рометр»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3"/>
              </w:numPr>
              <w:spacing w:beforeAutospacing="0" w:after="0" w:afterAutospacing="0"/>
              <w:ind w:left="318" w:firstLine="42"/>
              <w:contextualSpacing/>
              <w:jc w:val="both"/>
            </w:pPr>
            <w:r w:rsidRPr="005C5A79">
              <w:t>Видеофрагмент «Измерение температуры»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Строение и свойства вещества.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Молекулы. Явления, подтверждающие </w:t>
            </w:r>
            <w:proofErr w:type="gramStart"/>
            <w:r w:rsidRPr="005C5A79">
              <w:rPr>
                <w:rFonts w:ascii="Times New Roman" w:hAnsi="Times New Roman"/>
                <w:sz w:val="24"/>
                <w:szCs w:val="24"/>
              </w:rPr>
              <w:t>молекулярное</w:t>
            </w:r>
            <w:proofErr w:type="gramEnd"/>
            <w:r w:rsidRPr="005C5A79">
              <w:rPr>
                <w:rFonts w:ascii="Times New Roman" w:hAnsi="Times New Roman"/>
                <w:sz w:val="24"/>
                <w:szCs w:val="24"/>
              </w:rPr>
              <w:t xml:space="preserve"> строении вещества. Размеры и масса молекул.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Движение и взаимодействие молекул в газах. </w:t>
            </w:r>
            <w:proofErr w:type="gramStart"/>
            <w:r w:rsidRPr="005C5A79">
              <w:rPr>
                <w:rFonts w:ascii="Times New Roman" w:hAnsi="Times New Roman"/>
                <w:sz w:val="24"/>
                <w:szCs w:val="24"/>
              </w:rPr>
              <w:t>Жидкостях</w:t>
            </w:r>
            <w:proofErr w:type="gramEnd"/>
            <w:r w:rsidRPr="005C5A79">
              <w:rPr>
                <w:rFonts w:ascii="Times New Roman" w:hAnsi="Times New Roman"/>
                <w:sz w:val="24"/>
                <w:szCs w:val="24"/>
              </w:rPr>
              <w:t xml:space="preserve"> и твердых (кристаллических)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 xml:space="preserve"> телах.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Атом. Молекула. Вещество.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Материалы. Виды материалов в технике и строительстве.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История возникновения и развития молекулярно-кинетической теории вещества.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4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>Наблюдение явления диффузии.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4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>Изучение коллекции горных пород и минералов.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4"/>
              </w:numPr>
              <w:spacing w:beforeAutospacing="0" w:after="0" w:afterAutospacing="0"/>
              <w:ind w:left="279" w:firstLine="0"/>
              <w:contextualSpacing/>
              <w:jc w:val="both"/>
            </w:pPr>
            <w:r w:rsidRPr="005C5A79">
              <w:t xml:space="preserve">Наблюдение </w:t>
            </w:r>
            <w:r w:rsidRPr="005C5A79">
              <w:t>взаимодействия молекул разных веществ (на модели)</w:t>
            </w:r>
          </w:p>
          <w:p w:rsidR="004D4B7E" w:rsidRPr="005C5A79" w:rsidRDefault="004D4B7E" w:rsidP="005C5A79">
            <w:pPr>
              <w:pStyle w:val="af"/>
              <w:spacing w:before="280" w:after="0" w:afterAutospacing="0"/>
              <w:ind w:left="279"/>
              <w:jc w:val="both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5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Силы взаимодействия молекул.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5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Уменьшение объема при смешивании воды и спирта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5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Диффузия газов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5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Занимательные опыты.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Движение тел.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Относительность движения и покоя. Мгновенная и средняя скорости. Методы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измерения скорости тела. Скорости, встречающиеся в природе и технике.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6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Измерение плотности жидкости.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6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Определение плотности тела человека 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6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Определение средней скорости движения заводного автомобиля.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7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Демонстрация взаимодействия двух тел (двух динамометров, </w:t>
            </w:r>
            <w:r w:rsidRPr="005C5A79">
              <w:t>двух тележек).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7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Наблюдение относительности покоя и движения тел.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7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Определение мгновенной скорости с помощью электрического счетчика-секундомера.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7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Демонстрация невесомости.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Силы в природе.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Взаимодействие тел и инертность. Масса. Сила. Деформация. Упругие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силы. Явление тяготения. Небесные тела и их движение. Сила тяжести на других планетах. Сила трения.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8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Изучение зависимости результата действия силы на тело от ее значения и точки приложения.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8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Сравнение сил трения при скольжении и качении.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18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Вычисление </w:t>
            </w:r>
            <w:r w:rsidRPr="005C5A79">
              <w:t>равнодействующей двух (7 класс) и более (8-9 классы) сил.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19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Демонстрация сил трения качения, скольжения и покоя.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Гидро</w:t>
            </w:r>
            <w:proofErr w:type="spellEnd"/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- и аэростатика.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Давление в жидкости и газе. Сообщающиеся сосуды с разными жидкостями. Водопровод.  Гидростатический парадокс.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Гидравличе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ский тормоз.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Развитие водного транспорта. Суда и подводные лодки. Батискаф и акваланг. История развития гидростатики  и аэростатики.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5A7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C5A79">
              <w:rPr>
                <w:rFonts w:ascii="Times New Roman" w:hAnsi="Times New Roman"/>
                <w:sz w:val="24"/>
                <w:szCs w:val="24"/>
              </w:rPr>
              <w:t>Герике</w:t>
            </w:r>
            <w:proofErr w:type="spellEnd"/>
            <w:r w:rsidRPr="005C5A7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C5A79">
              <w:rPr>
                <w:rFonts w:ascii="Times New Roman" w:hAnsi="Times New Roman"/>
                <w:sz w:val="24"/>
                <w:szCs w:val="24"/>
              </w:rPr>
              <w:t xml:space="preserve"> Архимед. Паскаль. </w:t>
            </w:r>
            <w:proofErr w:type="gramStart"/>
            <w:r w:rsidRPr="005C5A79">
              <w:rPr>
                <w:rFonts w:ascii="Times New Roman" w:hAnsi="Times New Roman"/>
                <w:sz w:val="24"/>
                <w:szCs w:val="24"/>
              </w:rPr>
              <w:t>Торричелли.)</w:t>
            </w:r>
            <w:proofErr w:type="gramEnd"/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0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Вычисление силы атмосферного давления.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0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Определение плотности сплошного тела </w:t>
            </w:r>
            <w:r w:rsidRPr="005C5A79">
              <w:t>методом гидростатического взвешивания.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0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Устройство и применение аэрометров.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0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Наблюдение плавания тел в зависимости от: плотности вещества; формы тела, плотности жидкости.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1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Наблюдение равновесия неоднородных жидкостей в сообщающихся сосудах.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1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Гидростатический</w:t>
            </w:r>
            <w:r w:rsidRPr="005C5A79">
              <w:t xml:space="preserve"> парадокс.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1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Демонстрация модели гидравлического пресса.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1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Наблюдение действия атмосферного давления.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1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Артезианский водолаз.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Работа. Мощность. Энергия.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Простые механизмы. «Золотое правило механики». Подвижный и неподвижный блоки. Ворот. Наклонная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плоскость. Винт. Подъемный кран.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Виды механической энергии. Формула кинетической энергии (без вывода). Энергия вокруг нас.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Энергия рек и ветра.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2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Определение работы при перемещении тела.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2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Определение КПД при подъеме тела по наклонной плоскости.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2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Вычислени</w:t>
            </w:r>
            <w:r w:rsidRPr="005C5A79">
              <w:t>е выигрыша в силе инструментов, в которых применяется рычаг (ножницы, кусачки, плоскогубцы).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2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Вычисление потенциальной энергии поднятого </w:t>
            </w:r>
            <w:r w:rsidRPr="005C5A79">
              <w:lastRenderedPageBreak/>
              <w:t>тела.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2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 xml:space="preserve"> Вычисление кинетической энергии движущегося тела (автомобиля).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3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lastRenderedPageBreak/>
              <w:t xml:space="preserve">Простые механизмы (блок, ворот, наклонная </w:t>
            </w:r>
            <w:r w:rsidRPr="005C5A79">
              <w:t>плоскость).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3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Наблюдение за поднятием тела при помощи подвижного и неподвижного блока.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3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Работа сил.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3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 xml:space="preserve"> Принцип действия крана.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Волны.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Виды волн. Звуковые волны.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Электромагнитные волны.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4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Исследование «Нем, как рыба!»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9"/>
              </w:numPr>
              <w:tabs>
                <w:tab w:val="left" w:pos="459"/>
              </w:tabs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Поперечные и продольные волны.</w:t>
            </w:r>
          </w:p>
          <w:p w:rsidR="004D4B7E" w:rsidRPr="005C5A79" w:rsidRDefault="005C5A79" w:rsidP="005C5A79">
            <w:pPr>
              <w:pStyle w:val="af"/>
              <w:numPr>
                <w:ilvl w:val="0"/>
                <w:numId w:val="29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Волны на</w:t>
            </w:r>
            <w:r w:rsidRPr="005C5A79">
              <w:t xml:space="preserve"> поверхности воды.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Оптика.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Да будет свет! Как видит человек. Зрение. Дефекты зрения.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25"/>
              </w:numPr>
              <w:spacing w:beforeAutospacing="0" w:after="0" w:afterAutospacing="0"/>
              <w:ind w:left="279" w:firstLine="38"/>
              <w:contextualSpacing/>
              <w:jc w:val="both"/>
            </w:pPr>
            <w:r w:rsidRPr="005C5A79">
              <w:t>Измерение остроты зрения.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numPr>
                <w:ilvl w:val="0"/>
                <w:numId w:val="30"/>
              </w:numPr>
              <w:spacing w:beforeAutospacing="0" w:after="0" w:afterAutospacing="0"/>
              <w:ind w:left="318" w:firstLine="0"/>
              <w:contextualSpacing/>
              <w:jc w:val="both"/>
            </w:pPr>
            <w:r w:rsidRPr="005C5A79">
              <w:t>Модель глаза.</w:t>
            </w:r>
          </w:p>
        </w:tc>
      </w:tr>
      <w:tr w:rsidR="004D4B7E" w:rsidRPr="005C5A79" w:rsidTr="005C5A79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Проектная работа.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«А нам летать охота!»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spacing w:after="0" w:afterAutospacing="0"/>
              <w:ind w:left="279"/>
              <w:jc w:val="both"/>
            </w:pPr>
            <w:r w:rsidRPr="005C5A79">
              <w:t>Представление проектов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pStyle w:val="af"/>
              <w:spacing w:after="0" w:afterAutospacing="0"/>
              <w:jc w:val="both"/>
            </w:pPr>
          </w:p>
        </w:tc>
      </w:tr>
    </w:tbl>
    <w:p w:rsidR="004D4B7E" w:rsidRPr="005C5A79" w:rsidRDefault="004D4B7E" w:rsidP="005C5A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D4B7E" w:rsidRPr="005C5A79" w:rsidRDefault="005C5A79" w:rsidP="005C5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</w:pPr>
      <w:r w:rsidRPr="005C5A79"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  <w:t xml:space="preserve">Календарно-тематическое планирование по программе </w:t>
      </w:r>
      <w:r w:rsidRPr="005C5A79"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  <w:t>дополнительного образования «Физика вокруг нас»</w:t>
      </w:r>
    </w:p>
    <w:p w:rsidR="004D4B7E" w:rsidRPr="005C5A79" w:rsidRDefault="004D4B7E" w:rsidP="005C5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81818"/>
          <w:sz w:val="24"/>
          <w:szCs w:val="24"/>
          <w:lang w:eastAsia="ru-RU"/>
        </w:rPr>
      </w:pPr>
    </w:p>
    <w:p w:rsidR="004D4B7E" w:rsidRPr="005C5A79" w:rsidRDefault="004D4B7E" w:rsidP="005C5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</w:p>
    <w:tbl>
      <w:tblPr>
        <w:tblW w:w="10065" w:type="dxa"/>
        <w:tblInd w:w="-34" w:type="dxa"/>
        <w:tblLayout w:type="fixed"/>
        <w:tblLook w:val="04A0"/>
      </w:tblPr>
      <w:tblGrid>
        <w:gridCol w:w="708"/>
        <w:gridCol w:w="5048"/>
        <w:gridCol w:w="1048"/>
        <w:gridCol w:w="851"/>
        <w:gridCol w:w="991"/>
        <w:gridCol w:w="1419"/>
      </w:tblGrid>
      <w:tr w:rsidR="004D4B7E" w:rsidRPr="005C5A79" w:rsidTr="005C5A79">
        <w:trPr>
          <w:trHeight w:val="27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Содержание программы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Дата занятия</w:t>
            </w:r>
          </w:p>
        </w:tc>
      </w:tr>
      <w:tr w:rsidR="004D4B7E" w:rsidRPr="005C5A79" w:rsidTr="005C5A79">
        <w:trPr>
          <w:trHeight w:val="27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Введение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Организационное занятие. Техника безопасности. Физика в природе.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Методы изучения физических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явлений. Измерение физических величин.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Цена деления измерительного прибора. «Физика начинается там, где начинают измерять…»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Физика – основа техники. Выдающиеся русские и зарубежные ученые-физики и конструкторы. Физики – лауреаты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Нобелевской премии.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Молекулы и атомы. Модели молекул. Деление молекул.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Строение и свойства вещества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Явления, подтверждающие молекулярное строение вещества. Молекулярное строение жидкостей.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Молекулярное строение твёрдых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тел. Молекулярное строение газов.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Взаимодействие молекул в газах, жидкостях и твёрдых кристаллических телах. Рост кристаллов.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Материалы. Виды материалов в технике и строительстве.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Диффузия. Диффузия в твёрдых телах, жидкостях и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газах.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Смачивание и </w:t>
            </w:r>
            <w:proofErr w:type="spellStart"/>
            <w:r w:rsidRPr="005C5A79">
              <w:rPr>
                <w:rFonts w:ascii="Times New Roman" w:hAnsi="Times New Roman"/>
                <w:sz w:val="24"/>
                <w:szCs w:val="24"/>
              </w:rPr>
              <w:t>несмачивание</w:t>
            </w:r>
            <w:proofErr w:type="spellEnd"/>
            <w:r w:rsidRPr="005C5A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Занимательная физика «Ох, уж эти молекулы!»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Движение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Относительность движения и покоя. Методы измерения скорости.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Скорости в природе и технике. «Мы едем, едем, едем…»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Взаимодействие тел и инертность. Масса. Объём.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Измерение объема твёрдых тел правильной формы разными методами.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Измерение объема твёрдых тел неправильной формы.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Плотность тел. Решение задач на тему «Плотность тел».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«Определение плотности тел». Определение плотности тела человека.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pStyle w:val="af"/>
              <w:spacing w:after="0" w:afterAutospacing="0"/>
              <w:ind w:left="1440"/>
              <w:jc w:val="both"/>
              <w:rPr>
                <w:b/>
                <w:i/>
              </w:rPr>
            </w:pPr>
            <w:r w:rsidRPr="005C5A79">
              <w:rPr>
                <w:b/>
                <w:i/>
              </w:rPr>
              <w:t xml:space="preserve">Силы в природе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Сила. Деформации. Упругие силы.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Деформации растяжения и сжатия. Закон Гука. Деформации сдвига, изгиба и кручения.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Решение занимательных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задач. Сила тяжести на других планетах.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Сила трения. Трение в быту. Трение в природе и технике.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Гидро</w:t>
            </w:r>
            <w:proofErr w:type="spellEnd"/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- и аэростатика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Что-то где-то давит! Давление в жидкости. Зависимость давления жидкости от физических параметров.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Давление газов. Атмосферное давление. Измерение атмосферного давления.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Сообщающиеся сосуды</w:t>
            </w:r>
            <w:proofErr w:type="gramStart"/>
            <w:r w:rsidRPr="005C5A7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5C5A79">
              <w:rPr>
                <w:rFonts w:ascii="Times New Roman" w:hAnsi="Times New Roman"/>
                <w:sz w:val="24"/>
                <w:szCs w:val="24"/>
              </w:rPr>
              <w:t>Шлюзы.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Почему мы умные люди? 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Гидростатический парадокс. Водопровод. Гидравлический тормоз. Развитие водного транспорта. Суда и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подводные лодки, батискаф, акваланг.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Работа, мощность, энергия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Простые механизмы. Механическая работа. Зависимость механической работы от физических параметров. Расчет выполнения механической работы.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Мощность. Мощность, которую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развивает человек. Мощность современных машин. «Золотое правило механики».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КПД простых механизмов.</w:t>
            </w:r>
          </w:p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Простые механизмы. КПД наклонной плоскости.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 xml:space="preserve">Виды механической энергии. Превращение одного вида энергии в другой. Энергия вокруг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нас. </w:t>
            </w:r>
            <w:r w:rsidRPr="005C5A79">
              <w:rPr>
                <w:rFonts w:ascii="Times New Roman" w:hAnsi="Times New Roman"/>
                <w:sz w:val="24"/>
                <w:szCs w:val="24"/>
              </w:rPr>
              <w:t>Энергия рек и ветра. Решение занимательных задач.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Волны. Оптика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Звуковые волны. Виды волн. Занимательные опыты. Нем, как рыба! (опровержение)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Да будет свет! Что такое свет. «Сломанная ложка». Занимательные опыты по оптике.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i/>
                <w:sz w:val="24"/>
                <w:szCs w:val="24"/>
              </w:rPr>
              <w:t>Итоговое занятие. Представление проектов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B7E" w:rsidRPr="005C5A79" w:rsidTr="005C5A7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7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5C5A79" w:rsidP="005C5A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5A79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7E" w:rsidRPr="005C5A79" w:rsidRDefault="004D4B7E" w:rsidP="005C5A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4B7E" w:rsidRPr="005C5A79" w:rsidRDefault="004D4B7E" w:rsidP="005C5A79">
      <w:pPr>
        <w:spacing w:after="0"/>
        <w:rPr>
          <w:rFonts w:ascii="Times New Roman" w:hAnsi="Times New Roman"/>
          <w:sz w:val="24"/>
          <w:szCs w:val="24"/>
        </w:rPr>
      </w:pPr>
    </w:p>
    <w:p w:rsidR="004D4B7E" w:rsidRPr="005C5A79" w:rsidRDefault="004D4B7E" w:rsidP="005C5A79">
      <w:pPr>
        <w:spacing w:after="0"/>
        <w:rPr>
          <w:rFonts w:ascii="Times New Roman" w:hAnsi="Times New Roman"/>
          <w:sz w:val="24"/>
          <w:szCs w:val="24"/>
        </w:rPr>
      </w:pPr>
    </w:p>
    <w:sectPr w:rsidR="004D4B7E" w:rsidRPr="005C5A79" w:rsidSect="005C5A7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EDC"/>
    <w:multiLevelType w:val="multilevel"/>
    <w:tmpl w:val="C24C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37F5261"/>
    <w:multiLevelType w:val="hybridMultilevel"/>
    <w:tmpl w:val="4314E9CE"/>
    <w:lvl w:ilvl="0" w:tplc="296CA1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337C99"/>
    <w:multiLevelType w:val="multilevel"/>
    <w:tmpl w:val="79E0FC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0EAB5C4D"/>
    <w:multiLevelType w:val="multilevel"/>
    <w:tmpl w:val="A274C7A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nsid w:val="0F531872"/>
    <w:multiLevelType w:val="multilevel"/>
    <w:tmpl w:val="E3A86684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5">
    <w:nsid w:val="0F544EF0"/>
    <w:multiLevelType w:val="hybridMultilevel"/>
    <w:tmpl w:val="09BCAD6C"/>
    <w:lvl w:ilvl="0" w:tplc="296CA1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FB12E37"/>
    <w:multiLevelType w:val="multilevel"/>
    <w:tmpl w:val="54F0DC8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>
    <w:nsid w:val="102A51D2"/>
    <w:multiLevelType w:val="multilevel"/>
    <w:tmpl w:val="71C06974"/>
    <w:lvl w:ilvl="0">
      <w:start w:val="1"/>
      <w:numFmt w:val="bullet"/>
      <w:lvlText w:val="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8">
    <w:nsid w:val="10DC708D"/>
    <w:multiLevelType w:val="multilevel"/>
    <w:tmpl w:val="2A765D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3654B78"/>
    <w:multiLevelType w:val="multilevel"/>
    <w:tmpl w:val="FDB6F1A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>
    <w:nsid w:val="14AA7868"/>
    <w:multiLevelType w:val="multilevel"/>
    <w:tmpl w:val="0A5A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3"/>
      <w:numFmt w:val="decimal"/>
      <w:lvlText w:val="%2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1">
    <w:nsid w:val="1AD647C1"/>
    <w:multiLevelType w:val="multilevel"/>
    <w:tmpl w:val="F94EBE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1EE85C02"/>
    <w:multiLevelType w:val="multilevel"/>
    <w:tmpl w:val="EC1814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EFE1D88"/>
    <w:multiLevelType w:val="multilevel"/>
    <w:tmpl w:val="3A2052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>
    <w:nsid w:val="22665070"/>
    <w:multiLevelType w:val="multilevel"/>
    <w:tmpl w:val="2F2E73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22E44624"/>
    <w:multiLevelType w:val="multilevel"/>
    <w:tmpl w:val="3C04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6">
    <w:nsid w:val="2806220D"/>
    <w:multiLevelType w:val="multilevel"/>
    <w:tmpl w:val="0FAEF1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2BA21749"/>
    <w:multiLevelType w:val="multilevel"/>
    <w:tmpl w:val="E65847E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8">
    <w:nsid w:val="35DE3AF2"/>
    <w:multiLevelType w:val="hybridMultilevel"/>
    <w:tmpl w:val="057A5724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96CA1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7D1848"/>
    <w:multiLevelType w:val="multilevel"/>
    <w:tmpl w:val="72ACB1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3830415B"/>
    <w:multiLevelType w:val="multilevel"/>
    <w:tmpl w:val="FC18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1">
    <w:nsid w:val="3B131512"/>
    <w:multiLevelType w:val="multilevel"/>
    <w:tmpl w:val="0772F49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2">
    <w:nsid w:val="42322F31"/>
    <w:multiLevelType w:val="multilevel"/>
    <w:tmpl w:val="5E28AB8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3">
    <w:nsid w:val="44414272"/>
    <w:multiLevelType w:val="multilevel"/>
    <w:tmpl w:val="985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4">
    <w:nsid w:val="45CD0681"/>
    <w:multiLevelType w:val="hybridMultilevel"/>
    <w:tmpl w:val="4154B106"/>
    <w:lvl w:ilvl="0" w:tplc="296CA1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77F11E5"/>
    <w:multiLevelType w:val="multilevel"/>
    <w:tmpl w:val="63401642"/>
    <w:lvl w:ilvl="0">
      <w:start w:val="1"/>
      <w:numFmt w:val="bullet"/>
      <w:lvlText w:val="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26">
    <w:nsid w:val="57407B39"/>
    <w:multiLevelType w:val="hybridMultilevel"/>
    <w:tmpl w:val="04BCE0BE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272BD9"/>
    <w:multiLevelType w:val="multilevel"/>
    <w:tmpl w:val="D4AA05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591717D1"/>
    <w:multiLevelType w:val="multilevel"/>
    <w:tmpl w:val="BC1E77E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9">
    <w:nsid w:val="5ABE70F9"/>
    <w:multiLevelType w:val="multilevel"/>
    <w:tmpl w:val="B51A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0">
    <w:nsid w:val="5C877A54"/>
    <w:multiLevelType w:val="multilevel"/>
    <w:tmpl w:val="8C90145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1">
    <w:nsid w:val="657927AD"/>
    <w:multiLevelType w:val="multilevel"/>
    <w:tmpl w:val="8E8AE9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6A5D3ED6"/>
    <w:multiLevelType w:val="multilevel"/>
    <w:tmpl w:val="C1404E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70345525"/>
    <w:multiLevelType w:val="multilevel"/>
    <w:tmpl w:val="4866048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4">
    <w:nsid w:val="73BD6C82"/>
    <w:multiLevelType w:val="multilevel"/>
    <w:tmpl w:val="0958D95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5">
    <w:nsid w:val="75FF15F8"/>
    <w:multiLevelType w:val="multilevel"/>
    <w:tmpl w:val="F118B178"/>
    <w:lvl w:ilvl="0">
      <w:start w:val="1"/>
      <w:numFmt w:val="bullet"/>
      <w:lvlText w:val="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36">
    <w:nsid w:val="79BB507B"/>
    <w:multiLevelType w:val="multilevel"/>
    <w:tmpl w:val="6D64FDB6"/>
    <w:lvl w:ilvl="0">
      <w:start w:val="1"/>
      <w:numFmt w:val="decimal"/>
      <w:lvlText w:val="%1."/>
      <w:lvlJc w:val="left"/>
      <w:pPr>
        <w:tabs>
          <w:tab w:val="num" w:pos="0"/>
        </w:tabs>
        <w:ind w:left="6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38" w:hanging="180"/>
      </w:pPr>
    </w:lvl>
  </w:abstractNum>
  <w:abstractNum w:abstractNumId="37">
    <w:nsid w:val="7D7F4075"/>
    <w:multiLevelType w:val="multilevel"/>
    <w:tmpl w:val="10643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>
    <w:nsid w:val="7DC95CA1"/>
    <w:multiLevelType w:val="multilevel"/>
    <w:tmpl w:val="98069B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15"/>
  </w:num>
  <w:num w:numId="4">
    <w:abstractNumId w:val="20"/>
  </w:num>
  <w:num w:numId="5">
    <w:abstractNumId w:val="10"/>
  </w:num>
  <w:num w:numId="6">
    <w:abstractNumId w:val="0"/>
  </w:num>
  <w:num w:numId="7">
    <w:abstractNumId w:val="22"/>
  </w:num>
  <w:num w:numId="8">
    <w:abstractNumId w:val="34"/>
  </w:num>
  <w:num w:numId="9">
    <w:abstractNumId w:val="8"/>
  </w:num>
  <w:num w:numId="10">
    <w:abstractNumId w:val="3"/>
  </w:num>
  <w:num w:numId="11">
    <w:abstractNumId w:val="21"/>
  </w:num>
  <w:num w:numId="12">
    <w:abstractNumId w:val="38"/>
  </w:num>
  <w:num w:numId="13">
    <w:abstractNumId w:val="11"/>
  </w:num>
  <w:num w:numId="14">
    <w:abstractNumId w:val="31"/>
  </w:num>
  <w:num w:numId="15">
    <w:abstractNumId w:val="14"/>
  </w:num>
  <w:num w:numId="16">
    <w:abstractNumId w:val="32"/>
  </w:num>
  <w:num w:numId="17">
    <w:abstractNumId w:val="19"/>
  </w:num>
  <w:num w:numId="18">
    <w:abstractNumId w:val="16"/>
  </w:num>
  <w:num w:numId="19">
    <w:abstractNumId w:val="27"/>
  </w:num>
  <w:num w:numId="20">
    <w:abstractNumId w:val="9"/>
  </w:num>
  <w:num w:numId="21">
    <w:abstractNumId w:val="6"/>
  </w:num>
  <w:num w:numId="22">
    <w:abstractNumId w:val="33"/>
  </w:num>
  <w:num w:numId="23">
    <w:abstractNumId w:val="28"/>
  </w:num>
  <w:num w:numId="24">
    <w:abstractNumId w:val="2"/>
  </w:num>
  <w:num w:numId="25">
    <w:abstractNumId w:val="17"/>
  </w:num>
  <w:num w:numId="26">
    <w:abstractNumId w:val="25"/>
  </w:num>
  <w:num w:numId="27">
    <w:abstractNumId w:val="7"/>
  </w:num>
  <w:num w:numId="28">
    <w:abstractNumId w:val="35"/>
  </w:num>
  <w:num w:numId="29">
    <w:abstractNumId w:val="36"/>
  </w:num>
  <w:num w:numId="30">
    <w:abstractNumId w:val="37"/>
  </w:num>
  <w:num w:numId="31">
    <w:abstractNumId w:val="12"/>
  </w:num>
  <w:num w:numId="32">
    <w:abstractNumId w:val="4"/>
  </w:num>
  <w:num w:numId="33">
    <w:abstractNumId w:val="1"/>
  </w:num>
  <w:num w:numId="34">
    <w:abstractNumId w:val="30"/>
  </w:num>
  <w:num w:numId="35">
    <w:abstractNumId w:val="13"/>
  </w:num>
  <w:num w:numId="36">
    <w:abstractNumId w:val="24"/>
  </w:num>
  <w:num w:numId="37">
    <w:abstractNumId w:val="5"/>
  </w:num>
  <w:num w:numId="38">
    <w:abstractNumId w:val="26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drawingGridHorizontalSpacing w:val="110"/>
  <w:displayHorizontalDrawingGridEvery w:val="2"/>
  <w:characterSpacingControl w:val="doNotCompress"/>
  <w:compat/>
  <w:rsids>
    <w:rsidRoot w:val="004D4B7E"/>
    <w:rsid w:val="004D4B7E"/>
    <w:rsid w:val="005C5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3D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C3336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3336"/>
    <w:rPr>
      <w:b/>
      <w:bCs/>
    </w:rPr>
  </w:style>
  <w:style w:type="character" w:styleId="a4">
    <w:name w:val="Hyperlink"/>
    <w:basedOn w:val="a0"/>
    <w:uiPriority w:val="99"/>
    <w:semiHidden/>
    <w:unhideWhenUsed/>
    <w:rsid w:val="002C3336"/>
    <w:rPr>
      <w:color w:val="0000FF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C3336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2C3336"/>
    <w:rPr>
      <w:i/>
      <w:iCs/>
    </w:rPr>
  </w:style>
  <w:style w:type="character" w:customStyle="1" w:styleId="a8">
    <w:name w:val="Основной текст Знак"/>
    <w:basedOn w:val="a0"/>
    <w:link w:val="a9"/>
    <w:uiPriority w:val="99"/>
    <w:semiHidden/>
    <w:qFormat/>
    <w:rsid w:val="002C33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2C33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a">
    <w:name w:val="Заголовок"/>
    <w:basedOn w:val="a"/>
    <w:next w:val="a9"/>
    <w:qFormat/>
    <w:rsid w:val="004D4B7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9">
    <w:name w:val="Body Text"/>
    <w:basedOn w:val="a"/>
    <w:link w:val="a8"/>
    <w:uiPriority w:val="99"/>
    <w:semiHidden/>
    <w:unhideWhenUsed/>
    <w:rsid w:val="002C333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"/>
    <w:basedOn w:val="a9"/>
    <w:rsid w:val="004D4B7E"/>
    <w:rPr>
      <w:rFonts w:cs="Arial Unicode MS"/>
    </w:rPr>
  </w:style>
  <w:style w:type="paragraph" w:styleId="ac">
    <w:name w:val="caption"/>
    <w:basedOn w:val="a"/>
    <w:qFormat/>
    <w:rsid w:val="004D4B7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d">
    <w:name w:val="index heading"/>
    <w:basedOn w:val="a"/>
    <w:qFormat/>
    <w:rsid w:val="004D4B7E"/>
    <w:pPr>
      <w:suppressLineNumbers/>
    </w:pPr>
    <w:rPr>
      <w:rFonts w:cs="Arial Unicode MS"/>
    </w:rPr>
  </w:style>
  <w:style w:type="paragraph" w:styleId="ae">
    <w:name w:val="Normal (Web)"/>
    <w:basedOn w:val="a"/>
    <w:uiPriority w:val="99"/>
    <w:unhideWhenUsed/>
    <w:qFormat/>
    <w:rsid w:val="002C333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C33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basedOn w:val="a"/>
    <w:qFormat/>
    <w:rsid w:val="002C333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2C333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basedOn w:val="a"/>
    <w:qFormat/>
    <w:rsid w:val="00A8536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af0">
    <w:name w:val="Без списка"/>
    <w:uiPriority w:val="99"/>
    <w:semiHidden/>
    <w:unhideWhenUsed/>
    <w:qFormat/>
    <w:rsid w:val="004D4B7E"/>
  </w:style>
  <w:style w:type="table" w:styleId="af1">
    <w:name w:val="Table Grid"/>
    <w:basedOn w:val="a1"/>
    <w:uiPriority w:val="39"/>
    <w:rsid w:val="00280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C74E5-4779-4A5C-8DC6-65E26C82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2240</Words>
  <Characters>12768</Characters>
  <Application>Microsoft Office Word</Application>
  <DocSecurity>0</DocSecurity>
  <Lines>106</Lines>
  <Paragraphs>29</Paragraphs>
  <ScaleCrop>false</ScaleCrop>
  <Company/>
  <LinksUpToDate>false</LinksUpToDate>
  <CharactersWithSpaces>14979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dc:description/>
  <cp:lastModifiedBy>Лена</cp:lastModifiedBy>
  <cp:revision>4</cp:revision>
  <dcterms:created xsi:type="dcterms:W3CDTF">2023-09-19T16:40:00Z</dcterms:created>
  <dcterms:modified xsi:type="dcterms:W3CDTF">2026-10-06T16:13:00Z</dcterms:modified>
  <dc:language>ru-RU</dc:language>
</cp:coreProperties>
</file>