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87" w:rsidRPr="00116787" w:rsidRDefault="00116787" w:rsidP="00116787">
      <w:pPr>
        <w:tabs>
          <w:tab w:val="right" w:leader="dot" w:pos="5954"/>
          <w:tab w:val="right" w:pos="8505"/>
        </w:tabs>
        <w:spacing w:line="240" w:lineRule="atLeast"/>
        <w:ind w:left="-142" w:right="-143" w:hanging="851"/>
        <w:jc w:val="center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«Средняя общеобразовательная школа № 33 имени Героя России сержанта Н.В.Смирнова» города Чебоксары Чувашской Республики</w:t>
      </w:r>
    </w:p>
    <w:p w:rsidR="00116787" w:rsidRPr="00116787" w:rsidRDefault="00116787" w:rsidP="00116787">
      <w:pPr>
        <w:rPr>
          <w:rFonts w:ascii="Times New Roman" w:hAnsi="Times New Roman"/>
          <w:sz w:val="24"/>
          <w:szCs w:val="24"/>
        </w:rPr>
      </w:pPr>
    </w:p>
    <w:p w:rsidR="00116787" w:rsidRPr="00116787" w:rsidRDefault="00116787" w:rsidP="00116787">
      <w:pPr>
        <w:rPr>
          <w:rFonts w:ascii="Times New Roman" w:hAnsi="Times New Roman"/>
          <w:sz w:val="24"/>
          <w:szCs w:val="24"/>
        </w:rPr>
      </w:pPr>
    </w:p>
    <w:p w:rsidR="00116787" w:rsidRPr="00116787" w:rsidRDefault="00116787" w:rsidP="00116787">
      <w:pPr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tbl>
      <w:tblPr>
        <w:tblW w:w="9756" w:type="dxa"/>
        <w:tblBorders>
          <w:insideH w:val="nil"/>
          <w:insideV w:val="nil"/>
        </w:tblBorders>
        <w:tblLayout w:type="fixed"/>
        <w:tblLook w:val="04A0"/>
      </w:tblPr>
      <w:tblGrid>
        <w:gridCol w:w="4344"/>
        <w:gridCol w:w="236"/>
        <w:gridCol w:w="5176"/>
      </w:tblGrid>
      <w:tr w:rsidR="00116787" w:rsidRPr="00116787" w:rsidTr="00116787">
        <w:trPr>
          <w:trHeight w:val="1593"/>
        </w:trPr>
        <w:tc>
          <w:tcPr>
            <w:tcW w:w="4341" w:type="dxa"/>
            <w:hideMark/>
          </w:tcPr>
          <w:p w:rsidR="00116787" w:rsidRPr="00116787" w:rsidRDefault="00116787">
            <w:pPr>
              <w:tabs>
                <w:tab w:val="left" w:pos="9288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en-US"/>
              </w:rPr>
            </w:pPr>
            <w:r w:rsidRPr="00116787">
              <w:rPr>
                <w:rFonts w:ascii="Times New Roman" w:hAnsi="Times New Roman"/>
                <w:b/>
                <w:sz w:val="24"/>
                <w:szCs w:val="24"/>
              </w:rPr>
              <w:t>Согласовано:</w:t>
            </w:r>
          </w:p>
          <w:p w:rsidR="00116787" w:rsidRPr="00116787" w:rsidRDefault="00116787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Cs/>
                <w:sz w:val="24"/>
                <w:szCs w:val="24"/>
              </w:rPr>
              <w:t>Заместитель директора ВР</w:t>
            </w:r>
          </w:p>
          <w:p w:rsidR="00116787" w:rsidRPr="00116787" w:rsidRDefault="00116787" w:rsidP="00116787">
            <w:pPr>
              <w:suppressAutoHyphens/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  <w:r w:rsidRPr="00116787">
              <w:rPr>
                <w:rFonts w:ascii="Times New Roman" w:hAnsi="Times New Roman"/>
                <w:bCs/>
                <w:sz w:val="24"/>
                <w:szCs w:val="24"/>
              </w:rPr>
              <w:t>МБОУ «СОШ №33» г</w:t>
            </w:r>
            <w:proofErr w:type="gramStart"/>
            <w:r w:rsidRPr="00116787">
              <w:rPr>
                <w:rFonts w:ascii="Times New Roman" w:hAnsi="Times New Roman"/>
                <w:bCs/>
                <w:sz w:val="24"/>
                <w:szCs w:val="24"/>
              </w:rPr>
              <w:t>.Ч</w:t>
            </w:r>
            <w:proofErr w:type="gramEnd"/>
            <w:r w:rsidRPr="00116787">
              <w:rPr>
                <w:rFonts w:ascii="Times New Roman" w:hAnsi="Times New Roman"/>
                <w:bCs/>
                <w:sz w:val="24"/>
                <w:szCs w:val="24"/>
              </w:rPr>
              <w:t xml:space="preserve">ебоксары </w:t>
            </w:r>
            <w:r w:rsidRPr="00116787">
              <w:rPr>
                <w:rFonts w:ascii="Times New Roman" w:hAnsi="Times New Roman"/>
                <w:sz w:val="24"/>
                <w:szCs w:val="24"/>
              </w:rPr>
              <w:t>________________ Е.А. Доброва</w:t>
            </w:r>
          </w:p>
        </w:tc>
        <w:tc>
          <w:tcPr>
            <w:tcW w:w="231" w:type="dxa"/>
          </w:tcPr>
          <w:p w:rsidR="00116787" w:rsidRPr="00116787" w:rsidRDefault="00116787">
            <w:pPr>
              <w:tabs>
                <w:tab w:val="left" w:pos="9288"/>
              </w:tabs>
              <w:suppressAutoHyphens/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5173" w:type="dxa"/>
          </w:tcPr>
          <w:p w:rsidR="00116787" w:rsidRPr="00116787" w:rsidRDefault="00116787">
            <w:pPr>
              <w:spacing w:after="0"/>
              <w:ind w:left="580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bidi="en-US"/>
              </w:rPr>
            </w:pPr>
            <w:r w:rsidRPr="00116787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УТВЕРЖДАЮ:</w:t>
            </w:r>
          </w:p>
          <w:p w:rsidR="00116787" w:rsidRPr="00116787" w:rsidRDefault="00116787">
            <w:pPr>
              <w:spacing w:after="0"/>
              <w:ind w:left="5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Директор МБОУ «СОШ № 33»</w:t>
            </w:r>
          </w:p>
          <w:p w:rsidR="00116787" w:rsidRPr="00116787" w:rsidRDefault="00116787">
            <w:pPr>
              <w:spacing w:after="0"/>
              <w:ind w:left="5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  <w:p w:rsidR="00116787" w:rsidRPr="00116787" w:rsidRDefault="00116787">
            <w:pPr>
              <w:spacing w:after="0"/>
              <w:ind w:left="5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________________ Н.В. Семенова</w:t>
            </w:r>
          </w:p>
          <w:p w:rsidR="00116787" w:rsidRPr="00116787" w:rsidRDefault="00116787">
            <w:pPr>
              <w:spacing w:after="0"/>
              <w:ind w:left="5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Приказ от 02.09.2026 № 381-о</w:t>
            </w:r>
          </w:p>
          <w:p w:rsidR="00116787" w:rsidRPr="00116787" w:rsidRDefault="00116787">
            <w:pPr>
              <w:tabs>
                <w:tab w:val="left" w:pos="2606"/>
              </w:tabs>
              <w:suppressAutoHyphens/>
              <w:spacing w:after="0" w:line="276" w:lineRule="auto"/>
              <w:ind w:left="580" w:right="327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116787" w:rsidRPr="00116787" w:rsidRDefault="00116787" w:rsidP="00116787">
      <w:p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Look w:val="04A0"/>
      </w:tblPr>
      <w:tblGrid>
        <w:gridCol w:w="4678"/>
        <w:gridCol w:w="4678"/>
      </w:tblGrid>
      <w:tr w:rsidR="00116787" w:rsidRPr="00116787" w:rsidTr="00116787">
        <w:tc>
          <w:tcPr>
            <w:tcW w:w="4678" w:type="dxa"/>
          </w:tcPr>
          <w:p w:rsidR="00116787" w:rsidRPr="00116787" w:rsidRDefault="00116787">
            <w:pPr>
              <w:widowControl w:val="0"/>
              <w:tabs>
                <w:tab w:val="left" w:pos="3186"/>
              </w:tabs>
              <w:suppressAutoHyphens/>
              <w:spacing w:after="200" w:line="276" w:lineRule="auto"/>
              <w:ind w:left="107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4678" w:type="dxa"/>
          </w:tcPr>
          <w:p w:rsidR="00116787" w:rsidRPr="00116787" w:rsidRDefault="00116787">
            <w:pPr>
              <w:widowControl w:val="0"/>
              <w:tabs>
                <w:tab w:val="left" w:pos="2931"/>
              </w:tabs>
              <w:suppressAutoHyphens/>
              <w:spacing w:after="200" w:line="276" w:lineRule="auto"/>
              <w:ind w:left="107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116787" w:rsidRPr="00116787" w:rsidRDefault="00116787" w:rsidP="00116787">
      <w:pPr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:rsidR="00116787" w:rsidRPr="00116787" w:rsidRDefault="00116787" w:rsidP="00116787">
      <w:pPr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116787" w:rsidRPr="00116787" w:rsidRDefault="00116787" w:rsidP="00116787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    </w:t>
      </w: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6787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116787" w:rsidRPr="00116787" w:rsidRDefault="00116787" w:rsidP="00116787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вокально-хореографической студии «</w:t>
      </w:r>
      <w:proofErr w:type="spellStart"/>
      <w:r w:rsidRPr="00116787">
        <w:rPr>
          <w:rFonts w:ascii="Times New Roman" w:hAnsi="Times New Roman"/>
          <w:sz w:val="24"/>
          <w:szCs w:val="24"/>
        </w:rPr>
        <w:t>До-ми-соль-ка</w:t>
      </w:r>
      <w:proofErr w:type="spellEnd"/>
      <w:r w:rsidRPr="00116787">
        <w:rPr>
          <w:rFonts w:ascii="Times New Roman" w:hAnsi="Times New Roman"/>
          <w:sz w:val="24"/>
          <w:szCs w:val="24"/>
        </w:rPr>
        <w:t>»</w:t>
      </w:r>
    </w:p>
    <w:p w:rsidR="00116787" w:rsidRPr="00116787" w:rsidRDefault="00116787" w:rsidP="00116787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на 2026-2027 учебный год</w:t>
      </w:r>
    </w:p>
    <w:p w:rsidR="00116787" w:rsidRPr="00116787" w:rsidRDefault="00116787" w:rsidP="00116787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для 5-ых классов</w:t>
      </w:r>
    </w:p>
    <w:p w:rsidR="00116787" w:rsidRPr="00116787" w:rsidRDefault="00116787" w:rsidP="00116787">
      <w:pPr>
        <w:tabs>
          <w:tab w:val="right" w:leader="dot" w:pos="5670"/>
          <w:tab w:val="right" w:pos="8505"/>
        </w:tabs>
        <w:spacing w:line="240" w:lineRule="atLeast"/>
        <w:jc w:val="center"/>
        <w:rPr>
          <w:rFonts w:ascii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hAnsi="Times New Roman"/>
          <w:sz w:val="24"/>
          <w:szCs w:val="24"/>
        </w:rPr>
        <w:t>68 часов (2 часа в неделю)</w:t>
      </w: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hAnsi="Times New Roman"/>
          <w:b/>
          <w:sz w:val="24"/>
          <w:szCs w:val="24"/>
          <w:highlight w:val="white"/>
        </w:rPr>
        <w:t xml:space="preserve">Руководитель: </w:t>
      </w:r>
      <w:proofErr w:type="spellStart"/>
      <w:r w:rsidRPr="00116787">
        <w:rPr>
          <w:rFonts w:ascii="Times New Roman" w:hAnsi="Times New Roman"/>
          <w:b/>
          <w:sz w:val="24"/>
          <w:szCs w:val="24"/>
          <w:highlight w:val="white"/>
        </w:rPr>
        <w:t>Нягина</w:t>
      </w:r>
      <w:proofErr w:type="spellEnd"/>
      <w:r w:rsidRPr="00116787">
        <w:rPr>
          <w:rFonts w:ascii="Times New Roman" w:hAnsi="Times New Roman"/>
          <w:b/>
          <w:sz w:val="24"/>
          <w:szCs w:val="24"/>
          <w:highlight w:val="white"/>
        </w:rPr>
        <w:t xml:space="preserve"> Марина Валерьевна</w:t>
      </w: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116787" w:rsidRPr="00116787" w:rsidRDefault="00116787" w:rsidP="00116787">
      <w:pPr>
        <w:spacing w:line="240" w:lineRule="auto"/>
        <w:rPr>
          <w:rFonts w:ascii="Times New Roman" w:hAnsi="Times New Roman"/>
          <w:b/>
          <w:sz w:val="24"/>
          <w:szCs w:val="24"/>
          <w:highlight w:val="white"/>
        </w:rPr>
      </w:pPr>
    </w:p>
    <w:p w:rsidR="00D06625" w:rsidRDefault="00116787" w:rsidP="00116787">
      <w:pPr>
        <w:spacing w:line="240" w:lineRule="auto"/>
        <w:jc w:val="center"/>
        <w:rPr>
          <w:rFonts w:ascii="Times New Roman" w:hAnsi="Times New Roman"/>
          <w:bCs/>
          <w:sz w:val="24"/>
          <w:szCs w:val="24"/>
          <w:highlight w:val="white"/>
        </w:rPr>
      </w:pPr>
      <w:r w:rsidRPr="00116787">
        <w:rPr>
          <w:rFonts w:ascii="Times New Roman" w:hAnsi="Times New Roman"/>
          <w:bCs/>
          <w:sz w:val="24"/>
          <w:szCs w:val="24"/>
          <w:highlight w:val="white"/>
        </w:rPr>
        <w:t>Чебоксары 2026</w:t>
      </w:r>
    </w:p>
    <w:p w:rsidR="00116787" w:rsidRPr="00116787" w:rsidRDefault="00116787" w:rsidP="00116787">
      <w:pPr>
        <w:spacing w:line="240" w:lineRule="auto"/>
        <w:jc w:val="center"/>
        <w:rPr>
          <w:rFonts w:ascii="Times New Roman" w:hAnsi="Times New Roman"/>
          <w:bCs/>
          <w:sz w:val="24"/>
          <w:szCs w:val="24"/>
          <w:highlight w:val="white"/>
        </w:rPr>
      </w:pPr>
    </w:p>
    <w:bookmarkStart w:id="0" w:name="_heading=h.gjdgxs" w:colFirst="0" w:colLast="0" w:displacedByCustomXml="next"/>
    <w:bookmarkEnd w:id="0" w:displacedByCustomXml="next"/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1377738846"/>
        <w:docPartObj>
          <w:docPartGallery w:val="Table of Contents"/>
          <w:docPartUnique/>
        </w:docPartObj>
      </w:sdtPr>
      <w:sdtContent>
        <w:p w:rsidR="00D46683" w:rsidRPr="00116787" w:rsidRDefault="00D46683" w:rsidP="00D46683">
          <w:pPr>
            <w:pStyle w:val="afa"/>
            <w:jc w:val="center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116787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Содержание</w:t>
          </w:r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r w:rsidRPr="00116787">
            <w:rPr>
              <w:b w:val="0"/>
              <w:bCs/>
            </w:rPr>
            <w:fldChar w:fldCharType="begin"/>
          </w:r>
          <w:r w:rsidR="00D46683" w:rsidRPr="00116787">
            <w:rPr>
              <w:b w:val="0"/>
              <w:bCs/>
            </w:rPr>
            <w:instrText xml:space="preserve"> TOC \o "1-3" \h \z \u </w:instrText>
          </w:r>
          <w:r w:rsidRPr="00116787">
            <w:rPr>
              <w:b w:val="0"/>
              <w:bCs/>
            </w:rPr>
            <w:fldChar w:fldCharType="separate"/>
          </w:r>
          <w:hyperlink w:anchor="_Toc95871212" w:history="1">
            <w:r w:rsidR="00D46683" w:rsidRPr="00116787">
              <w:rPr>
                <w:rStyle w:val="af7"/>
                <w:b w:val="0"/>
              </w:rPr>
              <w:t>Пояснительная записка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_Toc95871212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3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hyperlink w:anchor="_Toc95871213" w:history="1">
            <w:r w:rsidR="00D46683" w:rsidRPr="00116787">
              <w:rPr>
                <w:rStyle w:val="af7"/>
                <w:b w:val="0"/>
              </w:rPr>
              <w:t>Раздел 1. Учебный план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_Toc95871213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6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hyperlink w:anchor="_Toc95871214" w:history="1">
            <w:r w:rsidR="00D46683" w:rsidRPr="00116787">
              <w:rPr>
                <w:rStyle w:val="af7"/>
                <w:b w:val="0"/>
              </w:rPr>
              <w:t>Раздел 2. Содержание программы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_Toc95871214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7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hyperlink w:anchor="_Toc95871215" w:history="1">
            <w:r w:rsidR="00D46683" w:rsidRPr="00116787">
              <w:rPr>
                <w:rStyle w:val="af7"/>
                <w:b w:val="0"/>
              </w:rPr>
              <w:t>Раздел 3. Учебно-тематический план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_Toc95871215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13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hyperlink w:anchor="_Toc95871216" w:history="1">
            <w:r w:rsidR="00D46683" w:rsidRPr="00116787">
              <w:rPr>
                <w:rStyle w:val="af7"/>
                <w:b w:val="0"/>
              </w:rPr>
              <w:t>Раздел 4. Условия реализации дополнительной общеразвивающей программы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_Toc95871216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15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pStyle w:val="14"/>
            <w:rPr>
              <w:rFonts w:eastAsiaTheme="minorEastAsia"/>
              <w:b w:val="0"/>
            </w:rPr>
          </w:pPr>
          <w:hyperlink w:anchor="_Toc95871217" w:history="1">
            <w:r w:rsidR="00D46683" w:rsidRPr="00116787">
              <w:rPr>
                <w:rStyle w:val="af7"/>
                <w:b w:val="0"/>
                <w:i/>
              </w:rPr>
              <w:t>Приложения</w:t>
            </w:r>
            <w:r w:rsidR="00D46683" w:rsidRPr="00116787">
              <w:rPr>
                <w:b w:val="0"/>
                <w:webHidden/>
              </w:rPr>
              <w:tab/>
            </w:r>
            <w:r w:rsidRPr="00116787">
              <w:rPr>
                <w:b w:val="0"/>
                <w:webHidden/>
              </w:rPr>
              <w:fldChar w:fldCharType="begin"/>
            </w:r>
            <w:r w:rsidR="00D46683" w:rsidRPr="00116787">
              <w:rPr>
                <w:b w:val="0"/>
                <w:webHidden/>
              </w:rPr>
              <w:instrText xml:space="preserve"> PAGEREF _Toc95871217 \h </w:instrText>
            </w:r>
            <w:r w:rsidRPr="00116787">
              <w:rPr>
                <w:b w:val="0"/>
                <w:webHidden/>
              </w:rPr>
            </w:r>
            <w:r w:rsidRPr="00116787">
              <w:rPr>
                <w:b w:val="0"/>
                <w:webHidden/>
              </w:rPr>
              <w:fldChar w:fldCharType="separate"/>
            </w:r>
            <w:r w:rsidR="00D46683" w:rsidRPr="00116787">
              <w:rPr>
                <w:b w:val="0"/>
                <w:webHidden/>
              </w:rPr>
              <w:t>21</w:t>
            </w:r>
            <w:r w:rsidRPr="00116787">
              <w:rPr>
                <w:b w:val="0"/>
                <w:webHidden/>
              </w:rPr>
              <w:fldChar w:fldCharType="end"/>
            </w:r>
          </w:hyperlink>
        </w:p>
        <w:p w:rsidR="00D46683" w:rsidRPr="00116787" w:rsidRDefault="001E7AC5">
          <w:pPr>
            <w:rPr>
              <w:rFonts w:ascii="Times New Roman" w:hAnsi="Times New Roman"/>
              <w:sz w:val="24"/>
              <w:szCs w:val="24"/>
            </w:rPr>
          </w:pPr>
          <w:r w:rsidRPr="00116787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</w:p>
      </w:sdtContent>
    </w:sdt>
    <w:p w:rsidR="00BB67D7" w:rsidRPr="00116787" w:rsidRDefault="00BB67D7">
      <w:pPr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br w:type="page"/>
      </w:r>
    </w:p>
    <w:p w:rsidR="00D06625" w:rsidRPr="00116787" w:rsidRDefault="00D06625" w:rsidP="00116787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1" w:name="_Toc95871212"/>
      <w:r w:rsidRPr="00116787">
        <w:rPr>
          <w:sz w:val="24"/>
          <w:szCs w:val="24"/>
        </w:rPr>
        <w:lastRenderedPageBreak/>
        <w:t>Пояснительная записка</w:t>
      </w:r>
      <w:bookmarkEnd w:id="1"/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Программа «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 xml:space="preserve">Вокально-хореографический </w:t>
      </w:r>
      <w:r w:rsidRPr="00116787">
        <w:rPr>
          <w:rFonts w:ascii="Times New Roman" w:eastAsia="Times New Roman" w:hAnsi="Times New Roman"/>
          <w:sz w:val="24"/>
          <w:szCs w:val="24"/>
        </w:rPr>
        <w:t>ансамбль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CA7B8E" w:rsidRPr="00116787">
        <w:rPr>
          <w:rFonts w:ascii="Times New Roman" w:eastAsia="Times New Roman" w:hAnsi="Times New Roman"/>
          <w:sz w:val="24"/>
          <w:szCs w:val="24"/>
        </w:rPr>
        <w:t>ДО-ми-солька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» разработана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 xml:space="preserve"> </w:t>
      </w:r>
      <w:r w:rsidR="00BB67D7" w:rsidRPr="00116787">
        <w:rPr>
          <w:rFonts w:ascii="Times New Roman" w:eastAsia="Times New Roman" w:hAnsi="Times New Roman"/>
          <w:sz w:val="24"/>
          <w:szCs w:val="24"/>
        </w:rPr>
        <w:t>на основании действующего законодательства РФ (ФЗ от 29.12.2012 г. №273-ФЗ «Об образовании в Российской Федерации» и др. нормативно-правовых актов).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t xml:space="preserve">Актуальность программы </w:t>
      </w:r>
      <w:r w:rsidRPr="00116787">
        <w:rPr>
          <w:rFonts w:ascii="Times New Roman" w:eastAsia="Times New Roman" w:hAnsi="Times New Roman"/>
          <w:sz w:val="24"/>
          <w:szCs w:val="24"/>
        </w:rPr>
        <w:t>характеризуется тем, что в настоящее время велика значимость не только социального заказа на образовательные услуги в области дополнительного образования родителей и детей, но и комплексной подготовки вокальных коллективов, повышающей конкурентоспособность творческого объединения детей, и, следовательно, способствующей результативности участия в конкурсах и фестивалях.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Данная программа ориентирована на укрепление здоровья детей, развитие у них творческих (вокальных и хореографических) способностей, памяти, внимания, уверенности в себе и дисциплины.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Актуальность программы обозначена необходимостью создания благоприятных условий для развития способностей и творческого потенциала каждого ребёнка в соответствии с его возрастными и индивидуальными особенностями и интересами. Программа предполагает единство формирования эстетического отношения к миру и художественного развития средствами вокально-хореографического искусства.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Программа направлена на развитие образных представлений, интереса к некоторым вокально-хореографическим закономерностям, на овладение разнообразными видами музыкальной деятельности, формирование бережного, созидательного отношения к окружающему миру.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t xml:space="preserve">Новизна </w:t>
      </w:r>
      <w:r w:rsidRPr="00116787">
        <w:rPr>
          <w:rFonts w:ascii="Times New Roman" w:eastAsia="Times New Roman" w:hAnsi="Times New Roman"/>
          <w:sz w:val="24"/>
          <w:szCs w:val="24"/>
        </w:rPr>
        <w:t>данной программы заключается в синтезе движения и музыки, формирующего у учащихся сферу чувств, координацию, музыкальность и артистичность. Благодаря комплексной вокально-хореографической деятельности развиваются слуховая, зрительная, моторная виды памяти. У детей формируются умения работать в команде и художественный вкус, благодаря создаваемой на занятиях и выступлениях ситуации успеха дети учатся видеть свои достоинства и приобретают уверенность в себе. Помимо всего названного, программа помогает раскрыть возможности и творческие способности каждого ребенка, приобщает к общечеловеческим ценностям и культуре.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heading=h.1fob9te" w:colFirst="0" w:colLast="0"/>
      <w:bookmarkEnd w:id="2"/>
      <w:r w:rsidRPr="00116787">
        <w:rPr>
          <w:rFonts w:ascii="Times New Roman" w:eastAsia="Times New Roman" w:hAnsi="Times New Roman"/>
          <w:sz w:val="24"/>
          <w:szCs w:val="24"/>
        </w:rPr>
        <w:t xml:space="preserve">Основной </w:t>
      </w:r>
      <w:r w:rsidRPr="00116787">
        <w:rPr>
          <w:rFonts w:ascii="Times New Roman" w:eastAsia="Times New Roman" w:hAnsi="Times New Roman"/>
          <w:b/>
          <w:sz w:val="24"/>
          <w:szCs w:val="24"/>
        </w:rPr>
        <w:t>целью</w:t>
      </w:r>
      <w:r w:rsidRPr="00116787">
        <w:rPr>
          <w:rFonts w:ascii="Times New Roman" w:eastAsia="Times New Roman" w:hAnsi="Times New Roman"/>
          <w:sz w:val="24"/>
          <w:szCs w:val="24"/>
        </w:rPr>
        <w:t xml:space="preserve"> программы является формирование вокально-хореографических исполнительских умений и навыков посредством развития у учащихся теоретических представлений о музыкальной культуре и накопления практического опыта.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t>Задачи: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приобщение к музыкальному искусству;</w:t>
      </w:r>
    </w:p>
    <w:p w:rsidR="00116787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эстетическое воспитание и эмоциональное развитие ребенка посредством музыки; 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  <w:color w:val="000000"/>
          <w:highlight w:val="white"/>
        </w:rPr>
        <w:t xml:space="preserve">воспитание эмоционально-ценностного отношения к музыке; 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</w:rPr>
        <w:t xml:space="preserve">формирование </w:t>
      </w:r>
      <w:r w:rsidRPr="00116787">
        <w:rPr>
          <w:rFonts w:ascii="Times New Roman" w:hAnsi="Times New Roman" w:cs="Times New Roman"/>
          <w:color w:val="000000"/>
        </w:rPr>
        <w:t>практических умений и навыков в различных видах музыкально-творческой деятельности;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формирование четкой дикции, активной артикуляции;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формирование навыков сольного и ансамблевого пения;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развитие сенсорных способностей, способности к творческому самовыражению, самореализации; </w:t>
      </w:r>
    </w:p>
    <w:p w:rsidR="00D06625" w:rsidRPr="00116787" w:rsidRDefault="00D06625" w:rsidP="00116787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способствование формированию у учащихся навыков работы в команде, </w:t>
      </w:r>
      <w:proofErr w:type="spellStart"/>
      <w:r w:rsidRPr="00116787">
        <w:rPr>
          <w:rFonts w:ascii="Times New Roman" w:hAnsi="Times New Roman" w:cs="Times New Roman"/>
        </w:rPr>
        <w:t>самопрезентации</w:t>
      </w:r>
      <w:proofErr w:type="spellEnd"/>
      <w:r w:rsidRPr="00116787">
        <w:rPr>
          <w:rFonts w:ascii="Times New Roman" w:hAnsi="Times New Roman" w:cs="Times New Roman"/>
        </w:rPr>
        <w:t>, умения договариваться, адекватно оценивать личный и коллективный вклад в общее дело.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highlight w:val="whit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6787">
        <w:rPr>
          <w:rFonts w:ascii="Times New Roman" w:eastAsia="Times New Roman" w:hAnsi="Times New Roman"/>
          <w:b/>
          <w:color w:val="000000"/>
          <w:sz w:val="24"/>
          <w:szCs w:val="24"/>
        </w:rPr>
        <w:t>Направленность</w:t>
      </w:r>
      <w:r w:rsidR="00116787" w:rsidRPr="00116787">
        <w:rPr>
          <w:rFonts w:ascii="Times New Roman" w:eastAsia="Times New Roman" w:hAnsi="Times New Roman"/>
          <w:color w:val="000000"/>
          <w:sz w:val="24"/>
          <w:szCs w:val="24"/>
        </w:rPr>
        <w:t xml:space="preserve"> программы </w:t>
      </w:r>
      <w:r w:rsidRPr="00116787">
        <w:rPr>
          <w:rFonts w:ascii="Times New Roman" w:eastAsia="Times New Roman" w:hAnsi="Times New Roman"/>
          <w:color w:val="000000"/>
          <w:sz w:val="24"/>
          <w:szCs w:val="24"/>
        </w:rPr>
        <w:t>по содержанию является художественной.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</w:rPr>
        <w:t xml:space="preserve">По </w:t>
      </w:r>
      <w:r w:rsidRPr="00116787">
        <w:rPr>
          <w:rFonts w:ascii="Times New Roman" w:eastAsia="Times New Roman" w:hAnsi="Times New Roman"/>
          <w:b/>
          <w:sz w:val="24"/>
          <w:szCs w:val="24"/>
        </w:rPr>
        <w:t>уровню освоения</w:t>
      </w:r>
      <w:r w:rsidR="00CA7B8E" w:rsidRPr="0011678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116787">
        <w:rPr>
          <w:rFonts w:ascii="Times New Roman" w:eastAsia="Times New Roman" w:hAnsi="Times New Roman"/>
          <w:color w:val="000000"/>
          <w:sz w:val="24"/>
          <w:szCs w:val="24"/>
        </w:rPr>
        <w:t>программа является базовой.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sz w:val="24"/>
          <w:szCs w:val="24"/>
        </w:rPr>
        <w:lastRenderedPageBreak/>
        <w:t>Реализация программы на данном уровне освоения предполагает удовлетворение познавательного интереса обучающихся в сольной и ансамблевой вокальной деятельности, расширение их информированности в данном виде деятельности, формирование навыков коммуникации, умения работать в команде, предметных знаний, умений и навыков в соответствии с ожидаемыми результатами.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3" w:name="_heading=h.3znysh7" w:colFirst="0" w:colLast="0"/>
      <w:bookmarkStart w:id="4" w:name="_Hlk88792268"/>
      <w:bookmarkEnd w:id="3"/>
      <w:r w:rsidRPr="00116787">
        <w:rPr>
          <w:rFonts w:ascii="Times New Roman" w:eastAsia="Times New Roman" w:hAnsi="Times New Roman"/>
          <w:b/>
          <w:i/>
          <w:sz w:val="24"/>
          <w:szCs w:val="24"/>
        </w:rPr>
        <w:t xml:space="preserve">Планируемые результаты освоения дополнительной </w:t>
      </w:r>
      <w:proofErr w:type="spellStart"/>
      <w:r w:rsidRPr="00116787">
        <w:rPr>
          <w:rFonts w:ascii="Times New Roman" w:eastAsia="Times New Roman" w:hAnsi="Times New Roman"/>
          <w:b/>
          <w:i/>
          <w:sz w:val="24"/>
          <w:szCs w:val="24"/>
        </w:rPr>
        <w:t>общеразвивающей</w:t>
      </w:r>
      <w:proofErr w:type="spellEnd"/>
      <w:r w:rsidRPr="00116787">
        <w:rPr>
          <w:rFonts w:ascii="Times New Roman" w:eastAsia="Times New Roman" w:hAnsi="Times New Roman"/>
          <w:b/>
          <w:i/>
          <w:sz w:val="24"/>
          <w:szCs w:val="24"/>
        </w:rPr>
        <w:t xml:space="preserve"> программы.</w:t>
      </w:r>
    </w:p>
    <w:bookmarkEnd w:id="4"/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Данная программа призвана сформировать у обучающихся устойчивый интерес к предлагаемой деятельности, умение творчески подходить к решению повседневных задач с помощью знаний, умений и навыков, которые были приобретены на занятиях. В процессе освоения учебного материала у обучающихся формируется начальный навык профессионального вокального исполнительства, умение владеть своим дыханием, четко произносить звуки и фразы, выразительно и художественно исполнять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произведение</w:t>
      </w:r>
      <w:proofErr w:type="gramStart"/>
      <w:r w:rsidRPr="00116787">
        <w:rPr>
          <w:rFonts w:ascii="Times New Roman" w:eastAsia="Times New Roman" w:hAnsi="Times New Roman"/>
          <w:sz w:val="24"/>
          <w:szCs w:val="24"/>
        </w:rPr>
        <w:t>.В</w:t>
      </w:r>
      <w:proofErr w:type="spellEnd"/>
      <w:proofErr w:type="gramEnd"/>
      <w:r w:rsidRPr="00116787">
        <w:rPr>
          <w:rFonts w:ascii="Times New Roman" w:eastAsia="Times New Roman" w:hAnsi="Times New Roman"/>
          <w:sz w:val="24"/>
          <w:szCs w:val="24"/>
        </w:rPr>
        <w:t xml:space="preserve"> процессе освоения программы обучающиеся будут иметь возможность приобрести опыт освоения универсальных компетенций и проявить: критическое мышление,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креативность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, навыки коммуникации, способности к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коллаборации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, склонность к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самопрезентации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116787">
        <w:rPr>
          <w:rFonts w:ascii="Times New Roman" w:eastAsia="Times New Roman" w:hAnsi="Times New Roman"/>
          <w:b/>
          <w:i/>
          <w:sz w:val="24"/>
          <w:szCs w:val="24"/>
        </w:rPr>
        <w:t>Личностные результаты:</w:t>
      </w:r>
    </w:p>
    <w:p w:rsidR="00D06625" w:rsidRPr="00116787" w:rsidRDefault="00D06625" w:rsidP="00116787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наличие широкой мотивационной основы учебной деятельности, включающей социальные, учебно-познавательные и внешние мотивы;</w:t>
      </w:r>
    </w:p>
    <w:p w:rsidR="00D06625" w:rsidRPr="00116787" w:rsidRDefault="00D06625" w:rsidP="00116787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ориентация на понимание причин успеха в учебной деятельности;</w:t>
      </w:r>
    </w:p>
    <w:p w:rsidR="00D06625" w:rsidRPr="00116787" w:rsidRDefault="00D06625" w:rsidP="00116787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реализация творческого потенциала в процессе коллективной вокально-хореографической деятельности;</w:t>
      </w:r>
    </w:p>
    <w:p w:rsidR="00D06625" w:rsidRPr="00116787" w:rsidRDefault="00D06625" w:rsidP="00116787">
      <w:pPr>
        <w:pStyle w:val="a4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позитивная оценка своих творческих способностей.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proofErr w:type="spellStart"/>
      <w:r w:rsidRPr="00116787">
        <w:rPr>
          <w:rFonts w:ascii="Times New Roman" w:eastAsia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116787">
        <w:rPr>
          <w:rFonts w:ascii="Times New Roman" w:eastAsia="Times New Roman" w:hAnsi="Times New Roman"/>
          <w:b/>
          <w:i/>
          <w:sz w:val="24"/>
          <w:szCs w:val="24"/>
        </w:rPr>
        <w:t>:</w:t>
      </w:r>
    </w:p>
    <w:p w:rsidR="00D06625" w:rsidRPr="00116787" w:rsidRDefault="00D06625" w:rsidP="00116787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развитие начальных навыков анализа и переработки значимой для деятельности информации;</w:t>
      </w:r>
    </w:p>
    <w:p w:rsidR="00D06625" w:rsidRPr="00116787" w:rsidRDefault="00D06625" w:rsidP="00116787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развитие первоначальных практических навыков и качеств личности, необходимых для дальнейшего самоопределения в предметной области;</w:t>
      </w:r>
    </w:p>
    <w:p w:rsidR="00D06625" w:rsidRPr="00116787" w:rsidRDefault="00D06625" w:rsidP="00116787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 xml:space="preserve">формирование навыка самостоятельного </w:t>
      </w:r>
      <w:proofErr w:type="spellStart"/>
      <w:r w:rsidRPr="00116787">
        <w:rPr>
          <w:rFonts w:ascii="Times New Roman" w:hAnsi="Times New Roman" w:cs="Times New Roman"/>
          <w:color w:val="000000"/>
        </w:rPr>
        <w:t>целеполагания</w:t>
      </w:r>
      <w:proofErr w:type="spellEnd"/>
      <w:r w:rsidRPr="00116787">
        <w:rPr>
          <w:rFonts w:ascii="Times New Roman" w:hAnsi="Times New Roman" w:cs="Times New Roman"/>
          <w:color w:val="000000"/>
        </w:rPr>
        <w:t>;</w:t>
      </w:r>
    </w:p>
    <w:p w:rsidR="00D06625" w:rsidRPr="00116787" w:rsidRDefault="00D06625" w:rsidP="00116787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развитие умения соотносить свои действия с планируемым результатом;</w:t>
      </w:r>
    </w:p>
    <w:p w:rsidR="00D06625" w:rsidRPr="00116787" w:rsidRDefault="00D06625" w:rsidP="00116787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116787">
        <w:rPr>
          <w:rFonts w:ascii="Times New Roman" w:hAnsi="Times New Roman" w:cs="Times New Roman"/>
          <w:color w:val="000000"/>
        </w:rPr>
        <w:t>развитие способности выбирать способ решения, видеть и формулировать проблему творческого поиска (исследования), составить план ее решения.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116787">
        <w:rPr>
          <w:rFonts w:ascii="Times New Roman" w:hAnsi="Times New Roman"/>
          <w:b/>
          <w:i/>
          <w:sz w:val="24"/>
          <w:szCs w:val="24"/>
        </w:rPr>
        <w:t>Предметные.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знание основных вокальных и хореографических терминов и понятий;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знание строения голосового аппарата и анатомических особенностей человеческого тела;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правильная постановка корпуса при </w:t>
      </w:r>
      <w:r w:rsidR="00907826" w:rsidRPr="00116787">
        <w:rPr>
          <w:rFonts w:ascii="Times New Roman" w:hAnsi="Times New Roman" w:cs="Times New Roman"/>
        </w:rPr>
        <w:t>пении;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умение петь с микрофоном;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формирование навыков пения под фонограмму «</w:t>
      </w:r>
      <w:proofErr w:type="gramStart"/>
      <w:r w:rsidRPr="00116787">
        <w:rPr>
          <w:rFonts w:ascii="Times New Roman" w:hAnsi="Times New Roman" w:cs="Times New Roman"/>
        </w:rPr>
        <w:t>-»</w:t>
      </w:r>
      <w:proofErr w:type="gramEnd"/>
      <w:r w:rsidRPr="00116787">
        <w:rPr>
          <w:rFonts w:ascii="Times New Roman" w:hAnsi="Times New Roman" w:cs="Times New Roman"/>
        </w:rPr>
        <w:t>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формирование устойчивого певческого дыхания: спокойный, без напряжения вдох, задержание вдоха перед началом пения (люфт-пауза), выработка равномерного выдоха;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правильное певческое формирование гласных в сочетании с согласными звуками, четкое произношение согласных звуков;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пение элементарных вокальных упражнений в медленном темпе с использованием следующих интервалов: чистая прима, малая и большая секунды, малая и большая терции, чистая октава;</w:t>
      </w:r>
    </w:p>
    <w:p w:rsidR="00D06625" w:rsidRPr="00116787" w:rsidRDefault="00D06625" w:rsidP="00116787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умение выразительно двигаться в соответствии с музыкальными образами и характером музыки.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5" w:name="_Hlk88792394"/>
      <w:r w:rsidRPr="00116787">
        <w:rPr>
          <w:rFonts w:ascii="Times New Roman" w:eastAsia="Times New Roman" w:hAnsi="Times New Roman"/>
          <w:sz w:val="24"/>
          <w:szCs w:val="24"/>
        </w:rPr>
        <w:lastRenderedPageBreak/>
        <w:t xml:space="preserve">Программа рассчитана на 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 xml:space="preserve">3 </w:t>
      </w:r>
      <w:r w:rsidRPr="00116787">
        <w:rPr>
          <w:rFonts w:ascii="Times New Roman" w:eastAsia="Times New Roman" w:hAnsi="Times New Roman"/>
          <w:sz w:val="24"/>
          <w:szCs w:val="24"/>
        </w:rPr>
        <w:t>год</w:t>
      </w:r>
      <w:r w:rsidR="00EC490D" w:rsidRPr="00116787">
        <w:rPr>
          <w:rFonts w:ascii="Times New Roman" w:eastAsia="Times New Roman" w:hAnsi="Times New Roman"/>
          <w:sz w:val="24"/>
          <w:szCs w:val="24"/>
        </w:rPr>
        <w:t>а</w:t>
      </w:r>
      <w:r w:rsidRPr="00116787">
        <w:rPr>
          <w:rFonts w:ascii="Times New Roman" w:eastAsia="Times New Roman" w:hAnsi="Times New Roman"/>
          <w:sz w:val="24"/>
          <w:szCs w:val="24"/>
        </w:rPr>
        <w:t xml:space="preserve"> обучения.</w:t>
      </w:r>
    </w:p>
    <w:bookmarkEnd w:id="5"/>
    <w:p w:rsidR="00D06625" w:rsidRPr="00116787" w:rsidRDefault="0011678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Объем программы составляет 68</w:t>
      </w:r>
      <w:r w:rsidR="00D06625" w:rsidRPr="00116787">
        <w:rPr>
          <w:rFonts w:ascii="Times New Roman" w:eastAsia="Times New Roman" w:hAnsi="Times New Roman"/>
          <w:sz w:val="24"/>
          <w:szCs w:val="24"/>
        </w:rPr>
        <w:t xml:space="preserve"> </w:t>
      </w:r>
      <w:r w:rsidRPr="00116787">
        <w:rPr>
          <w:rFonts w:ascii="Times New Roman" w:eastAsia="Times New Roman" w:hAnsi="Times New Roman"/>
          <w:sz w:val="24"/>
          <w:szCs w:val="24"/>
        </w:rPr>
        <w:t>часов</w:t>
      </w:r>
      <w:r w:rsidR="00D06625" w:rsidRPr="00116787">
        <w:rPr>
          <w:rFonts w:ascii="Times New Roman" w:eastAsia="Times New Roman" w:hAnsi="Times New Roman"/>
          <w:sz w:val="24"/>
          <w:szCs w:val="24"/>
        </w:rPr>
        <w:t>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116787">
        <w:rPr>
          <w:rFonts w:ascii="Times New Roman" w:eastAsia="Times New Roman" w:hAnsi="Times New Roman"/>
          <w:b/>
          <w:i/>
          <w:sz w:val="24"/>
          <w:szCs w:val="24"/>
        </w:rPr>
        <w:t>Особенности организации учебного процесса.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Программа реализовывается по традиционной модели, представляющей собой линейную последовательность освоения содержания в течение одного или нескольких лет обучения в одной образовательной организации.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Занятия проводятся по группам.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Группы формируются из </w:t>
      </w:r>
      <w:proofErr w:type="gramStart"/>
      <w:r w:rsidRPr="00116787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  <w:r w:rsidRPr="00116787">
        <w:rPr>
          <w:rFonts w:ascii="Times New Roman" w:eastAsia="Times New Roman" w:hAnsi="Times New Roman"/>
          <w:sz w:val="24"/>
          <w:szCs w:val="24"/>
        </w:rPr>
        <w:t xml:space="preserve"> разного возраста.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Состав группы </w:t>
      </w:r>
      <w:proofErr w:type="gramStart"/>
      <w:r w:rsidRPr="00116787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  <w:r w:rsidRPr="00116787">
        <w:rPr>
          <w:rFonts w:ascii="Times New Roman" w:eastAsia="Times New Roman" w:hAnsi="Times New Roman"/>
          <w:sz w:val="24"/>
          <w:szCs w:val="24"/>
        </w:rPr>
        <w:t xml:space="preserve"> – постоянный.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Продолжительность одного академического часа – 40 мин. Перерыв между учебными занятиями – 10 минут.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Общее количество часов в неделю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>: 2 часа (1 час вокала и 1 час</w:t>
      </w:r>
      <w:r w:rsidRPr="00116787">
        <w:rPr>
          <w:rFonts w:ascii="Times New Roman" w:eastAsia="Times New Roman" w:hAnsi="Times New Roman"/>
          <w:sz w:val="24"/>
          <w:szCs w:val="24"/>
        </w:rPr>
        <w:t xml:space="preserve"> хореографии).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116787">
        <w:rPr>
          <w:rFonts w:ascii="Times New Roman" w:eastAsia="Times New Roman" w:hAnsi="Times New Roman"/>
          <w:b/>
          <w:i/>
          <w:sz w:val="24"/>
          <w:szCs w:val="24"/>
        </w:rPr>
        <w:t>Состав группы.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Программа адресована детям </w:t>
      </w:r>
      <w:r w:rsidR="00EC490D" w:rsidRPr="00116787">
        <w:rPr>
          <w:rFonts w:ascii="Times New Roman" w:eastAsia="Times New Roman" w:hAnsi="Times New Roman"/>
          <w:sz w:val="24"/>
          <w:szCs w:val="24"/>
        </w:rPr>
        <w:t>8</w:t>
      </w:r>
      <w:r w:rsidRPr="00116787">
        <w:rPr>
          <w:rFonts w:ascii="Times New Roman" w:eastAsia="Times New Roman" w:hAnsi="Times New Roman"/>
          <w:sz w:val="24"/>
          <w:szCs w:val="24"/>
        </w:rPr>
        <w:t>-1</w:t>
      </w:r>
      <w:r w:rsidR="00EC490D" w:rsidRPr="00116787">
        <w:rPr>
          <w:rFonts w:ascii="Times New Roman" w:eastAsia="Times New Roman" w:hAnsi="Times New Roman"/>
          <w:sz w:val="24"/>
          <w:szCs w:val="24"/>
        </w:rPr>
        <w:t>5</w:t>
      </w:r>
      <w:r w:rsidRPr="00116787">
        <w:rPr>
          <w:rFonts w:ascii="Times New Roman" w:eastAsia="Times New Roman" w:hAnsi="Times New Roman"/>
          <w:sz w:val="24"/>
          <w:szCs w:val="24"/>
        </w:rPr>
        <w:t xml:space="preserve"> лет. На </w:t>
      </w:r>
      <w:proofErr w:type="gramStart"/>
      <w:r w:rsidRPr="00116787">
        <w:rPr>
          <w:rFonts w:ascii="Times New Roman" w:eastAsia="Times New Roman" w:hAnsi="Times New Roman"/>
          <w:sz w:val="24"/>
          <w:szCs w:val="24"/>
        </w:rPr>
        <w:t>обучение по программе</w:t>
      </w:r>
      <w:proofErr w:type="gramEnd"/>
      <w:r w:rsidRPr="00116787">
        <w:rPr>
          <w:rFonts w:ascii="Times New Roman" w:eastAsia="Times New Roman" w:hAnsi="Times New Roman"/>
          <w:sz w:val="24"/>
          <w:szCs w:val="24"/>
        </w:rPr>
        <w:t xml:space="preserve"> допускаются любые учащиеся без предъявления требований к уровню образования, без проведения индивидуального отбора на основе свободы выбора в соответствии с возрастными и индивидуальными особенностями обучающихся.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Количество </w:t>
      </w:r>
      <w:r w:rsidR="00CA7B8E" w:rsidRPr="00116787">
        <w:rPr>
          <w:rFonts w:ascii="Times New Roman" w:eastAsia="Times New Roman" w:hAnsi="Times New Roman"/>
          <w:sz w:val="24"/>
          <w:szCs w:val="24"/>
        </w:rPr>
        <w:t>обучающихся в группе: 8-15</w:t>
      </w:r>
      <w:r w:rsidRPr="00116787">
        <w:rPr>
          <w:rFonts w:ascii="Times New Roman" w:eastAsia="Times New Roman" w:hAnsi="Times New Roman"/>
          <w:sz w:val="24"/>
          <w:szCs w:val="24"/>
        </w:rPr>
        <w:t xml:space="preserve"> человек.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_Hlk88906753"/>
    </w:p>
    <w:p w:rsidR="00907826" w:rsidRPr="00116787" w:rsidRDefault="00907826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6"/>
    <w:p w:rsidR="00D06625" w:rsidRPr="00116787" w:rsidRDefault="00D06625" w:rsidP="0011678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16787">
        <w:rPr>
          <w:rFonts w:ascii="Times New Roman" w:hAnsi="Times New Roman"/>
          <w:b/>
          <w:bCs/>
          <w:sz w:val="24"/>
          <w:szCs w:val="24"/>
        </w:rPr>
        <w:br w:type="page"/>
      </w:r>
    </w:p>
    <w:p w:rsidR="00D06625" w:rsidRPr="00116787" w:rsidRDefault="00D06625" w:rsidP="0011678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  <w:sectPr w:rsidR="00D06625" w:rsidRPr="00116787" w:rsidSect="00BB67D7">
          <w:headerReference w:type="even" r:id="rId11"/>
          <w:headerReference w:type="defaul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06625" w:rsidRPr="00116787" w:rsidRDefault="00D06625" w:rsidP="00116787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  <w:highlight w:val="white"/>
        </w:rPr>
      </w:pPr>
      <w:bookmarkStart w:id="7" w:name="_Toc75435531"/>
      <w:bookmarkStart w:id="8" w:name="_Toc95871213"/>
      <w:bookmarkStart w:id="9" w:name="_Hlk88609187"/>
      <w:r w:rsidRPr="00116787">
        <w:rPr>
          <w:sz w:val="24"/>
          <w:szCs w:val="24"/>
          <w:highlight w:val="white"/>
        </w:rPr>
        <w:lastRenderedPageBreak/>
        <w:t xml:space="preserve">Раздел </w:t>
      </w:r>
      <w:r w:rsidR="00907826" w:rsidRPr="00116787">
        <w:rPr>
          <w:sz w:val="24"/>
          <w:szCs w:val="24"/>
          <w:highlight w:val="white"/>
        </w:rPr>
        <w:t>1</w:t>
      </w:r>
      <w:r w:rsidRPr="00116787">
        <w:rPr>
          <w:sz w:val="24"/>
          <w:szCs w:val="24"/>
          <w:highlight w:val="white"/>
        </w:rPr>
        <w:t xml:space="preserve">. </w:t>
      </w:r>
      <w:bookmarkEnd w:id="7"/>
      <w:r w:rsidRPr="00116787">
        <w:rPr>
          <w:sz w:val="24"/>
          <w:szCs w:val="24"/>
          <w:highlight w:val="white"/>
        </w:rPr>
        <w:t>Учебн</w:t>
      </w:r>
      <w:r w:rsidR="0032179D" w:rsidRPr="00116787">
        <w:rPr>
          <w:sz w:val="24"/>
          <w:szCs w:val="24"/>
          <w:highlight w:val="white"/>
        </w:rPr>
        <w:t>ый</w:t>
      </w:r>
      <w:r w:rsidRPr="00116787">
        <w:rPr>
          <w:sz w:val="24"/>
          <w:szCs w:val="24"/>
          <w:highlight w:val="white"/>
        </w:rPr>
        <w:t xml:space="preserve"> план</w:t>
      </w:r>
      <w:bookmarkStart w:id="10" w:name="_Hlk81912559"/>
      <w:bookmarkEnd w:id="8"/>
    </w:p>
    <w:p w:rsidR="00D06625" w:rsidRPr="00116787" w:rsidRDefault="00907826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 xml:space="preserve">Вокал </w:t>
      </w:r>
    </w:p>
    <w:p w:rsidR="00907826" w:rsidRPr="00116787" w:rsidRDefault="00907826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147"/>
        <w:gridCol w:w="1701"/>
        <w:gridCol w:w="4111"/>
      </w:tblGrid>
      <w:tr w:rsidR="00D46683" w:rsidRPr="00116787" w:rsidTr="00D46683">
        <w:trPr>
          <w:trHeight w:val="1126"/>
        </w:trPr>
        <w:tc>
          <w:tcPr>
            <w:tcW w:w="53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47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1701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4111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промежуточной/итоговой аттестации</w:t>
            </w:r>
          </w:p>
        </w:tc>
      </w:tr>
      <w:tr w:rsidR="0032179D" w:rsidRPr="00116787" w:rsidTr="00D46683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3147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1. Музыкально-теоретическая подготовка</w:t>
            </w:r>
          </w:p>
        </w:tc>
        <w:tc>
          <w:tcPr>
            <w:tcW w:w="1701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D46683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II</w:t>
            </w:r>
          </w:p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Раздел 2.Базовые вокально-исполнительские навыки</w:t>
            </w:r>
          </w:p>
        </w:tc>
        <w:tc>
          <w:tcPr>
            <w:tcW w:w="1701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D46683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3147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3. Вокально-хоровая работа </w:t>
            </w:r>
          </w:p>
        </w:tc>
        <w:tc>
          <w:tcPr>
            <w:tcW w:w="1701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111" w:type="dxa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D46683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3147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4. Концертно-исполнительская деятельность</w:t>
            </w:r>
          </w:p>
        </w:tc>
        <w:tc>
          <w:tcPr>
            <w:tcW w:w="1701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1" w:type="dxa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Итоговая диагностика (Приложение 1, теоретическая часть), творческий отчет (практическая часть)</w:t>
            </w:r>
          </w:p>
        </w:tc>
      </w:tr>
      <w:tr w:rsidR="0032179D" w:rsidRPr="00116787" w:rsidTr="00D46683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47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01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111" w:type="dxa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06625" w:rsidRPr="00116787" w:rsidRDefault="00D06625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p w:rsidR="00907826" w:rsidRPr="00116787" w:rsidRDefault="00907826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>Хореография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961"/>
        <w:gridCol w:w="993"/>
        <w:gridCol w:w="2835"/>
      </w:tblGrid>
      <w:tr w:rsidR="00D46683" w:rsidRPr="00116787" w:rsidTr="00D46683">
        <w:trPr>
          <w:trHeight w:val="1126"/>
        </w:trPr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993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Формы промежуточной/итоговой аттестации</w:t>
            </w:r>
          </w:p>
        </w:tc>
      </w:tr>
      <w:tr w:rsidR="00D46683" w:rsidRPr="00116787" w:rsidTr="00D46683"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1. Подготовительно-развивающие упражнения</w:t>
            </w:r>
          </w:p>
        </w:tc>
        <w:tc>
          <w:tcPr>
            <w:tcW w:w="993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D46683" w:rsidRPr="00116787" w:rsidTr="00D46683"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II</w:t>
            </w:r>
          </w:p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2. Ритмические особенности эстрадного танца</w:t>
            </w:r>
          </w:p>
        </w:tc>
        <w:tc>
          <w:tcPr>
            <w:tcW w:w="993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D46683" w:rsidRPr="00116787" w:rsidTr="00D46683"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3. Основы актерского мастерства</w:t>
            </w:r>
          </w:p>
        </w:tc>
        <w:tc>
          <w:tcPr>
            <w:tcW w:w="993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5" w:type="dxa"/>
            <w:vMerge w:val="restart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D46683" w:rsidRPr="00116787" w:rsidTr="00D46683"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 4. Композиционная постановка хореографических произведений</w:t>
            </w:r>
          </w:p>
        </w:tc>
        <w:tc>
          <w:tcPr>
            <w:tcW w:w="993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  <w:vMerge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46683" w:rsidRPr="00116787" w:rsidTr="00D46683">
        <w:tc>
          <w:tcPr>
            <w:tcW w:w="704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Итого часов</w:t>
            </w:r>
          </w:p>
        </w:tc>
        <w:tc>
          <w:tcPr>
            <w:tcW w:w="993" w:type="dxa"/>
            <w:shd w:val="clear" w:color="auto" w:fill="auto"/>
          </w:tcPr>
          <w:p w:rsidR="00D46683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35" w:type="dxa"/>
            <w:vMerge/>
          </w:tcPr>
          <w:p w:rsidR="00D46683" w:rsidRPr="00116787" w:rsidRDefault="00D46683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9"/>
      <w:bookmarkEnd w:id="10"/>
    </w:tbl>
    <w:p w:rsidR="001217F7" w:rsidRPr="00116787" w:rsidRDefault="001217F7" w:rsidP="00116787">
      <w:pPr>
        <w:pStyle w:val="1"/>
        <w:spacing w:before="0" w:beforeAutospacing="0" w:after="0" w:afterAutospacing="0"/>
        <w:jc w:val="center"/>
        <w:rPr>
          <w:bCs w:val="0"/>
          <w:sz w:val="24"/>
          <w:szCs w:val="24"/>
          <w:highlight w:val="white"/>
        </w:rPr>
      </w:pPr>
    </w:p>
    <w:p w:rsidR="00D46683" w:rsidRPr="00116787" w:rsidRDefault="00D46683" w:rsidP="00116787">
      <w:pPr>
        <w:spacing w:after="0" w:line="240" w:lineRule="auto"/>
        <w:rPr>
          <w:rFonts w:ascii="Times New Roman" w:eastAsia="Times New Roman" w:hAnsi="Times New Roman"/>
          <w:b/>
          <w:kern w:val="36"/>
          <w:sz w:val="24"/>
          <w:szCs w:val="24"/>
          <w:highlight w:val="white"/>
          <w:lang w:eastAsia="ru-RU"/>
        </w:rPr>
      </w:pPr>
      <w:r w:rsidRPr="00116787">
        <w:rPr>
          <w:rFonts w:ascii="Times New Roman" w:hAnsi="Times New Roman"/>
          <w:bCs/>
          <w:sz w:val="24"/>
          <w:szCs w:val="24"/>
          <w:highlight w:val="white"/>
        </w:rPr>
        <w:br w:type="page"/>
      </w:r>
    </w:p>
    <w:p w:rsidR="00D06625" w:rsidRPr="00116787" w:rsidRDefault="00D06625" w:rsidP="00116787">
      <w:pPr>
        <w:pStyle w:val="1"/>
        <w:spacing w:before="0" w:beforeAutospacing="0" w:after="0" w:afterAutospacing="0"/>
        <w:jc w:val="center"/>
        <w:rPr>
          <w:bCs w:val="0"/>
          <w:sz w:val="24"/>
          <w:szCs w:val="24"/>
          <w:highlight w:val="white"/>
        </w:rPr>
      </w:pPr>
      <w:bookmarkStart w:id="11" w:name="_Toc95871214"/>
      <w:r w:rsidRPr="00116787">
        <w:rPr>
          <w:bCs w:val="0"/>
          <w:sz w:val="24"/>
          <w:szCs w:val="24"/>
          <w:highlight w:val="white"/>
        </w:rPr>
        <w:lastRenderedPageBreak/>
        <w:t>Раздел 2. Содержание программы</w:t>
      </w:r>
      <w:bookmarkEnd w:id="11"/>
    </w:p>
    <w:p w:rsidR="00D06625" w:rsidRPr="00116787" w:rsidRDefault="00D06625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p w:rsidR="00D06625" w:rsidRPr="00116787" w:rsidRDefault="001217F7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>Вокал</w:t>
      </w:r>
    </w:p>
    <w:p w:rsidR="00D06625" w:rsidRPr="00116787" w:rsidRDefault="00D06625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t>Раздел 1. Музыкально-теоретическая подготовка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sz w:val="24"/>
          <w:szCs w:val="24"/>
          <w:u w:val="single"/>
        </w:rPr>
        <w:t>Тема 1. Вводное занятие. Техника безопасности на занятиях вокалом.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Организационное занятие. Техника безопасности. Правила поведения на занятии. Меры профилактики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лор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– болезней, их необходимость. Важность прослушивания хорошей музыки и чистого пения для гигиены певческого голоса. Требования и нагрузка на голос. Значение эмоций. О влиянии курения на голосовые связки. Первая помощь голосовым связкам: молчание. Обращение к врачу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фониатру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по проблемам голоса.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tabs>
          <w:tab w:val="left" w:pos="72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Прослушивание музыкальных произведений. Правила пения. Дозировки тренировочной нагрузки на разные группы мышц при пении. 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Запреты: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- грудного регистра детского и женского голоса выше, чем ми-бемоль (ре-диез) первой октавы; 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- использование речевой формы гласных выше ми-бемоль (ре-диез) второй октавы;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- переход на маскировочную артикуляцию на базе нейтрального гласного.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sz w:val="24"/>
          <w:szCs w:val="24"/>
          <w:u w:val="single"/>
        </w:rPr>
        <w:t>Тема 2. Современный вокал: жанровые, стилистические и технические особенности.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Актуализация знаний о современном вокальном исполнительстве. Отличительные признаки и черты современного (эстрадного) вокала. Эстрадная певческая позиция.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Упражнения на формирование эстрадной певческой позиции. Работа с репертуаром (повторение).</w:t>
      </w:r>
    </w:p>
    <w:p w:rsidR="00D06625" w:rsidRPr="00116787" w:rsidRDefault="00D06625" w:rsidP="0011678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3. Нотная грамота: повторение. Чтение нот с листа.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Элементы сольфеджио как основа пения по нотам. Название нот. Ключи. Клавиатура и расположение на ней нот. Длительность нот: целая, половина, четвертная, восьмая, шестнадцатая. Музыкальный ритм. Сильные и слабые доли. Тональность: мажорная и минорная. Гамма. Устойчивые и неустойчивые ступени. Ступени. Тоника. Музыкальный размер; сложный размер. Паузы. Записи песен. Альтерация – повышение и понижение звуков: диез, бемоль, дубль-диез, дубль-бемоль, бека. Разные звуки. Интервалы: прима, секунда, терция, кварта, квинта, секста, септима, октава. Интервалы чистые, большие и малые. Хроматическая и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целоторная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гамма. Правильное пение по нотам. Интонирование. Фальшь и пути ее устранения.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Выучить название нот и их последовательность от «до» и до «до» вверх и вниз. Научиться писать скрипичный и басовый ключи. Выучить название октав на клавиатуре. Выучить название и написание всех длительностей. Пение гаммы по нотам со словами и показом. Пение песен по нотам. Звучание интервалов и угадывание их на слух. Запись ритмического рисунка. Элементы контроля правильности пения по нотам. Секреты устранения фальши.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iCs/>
          <w:sz w:val="24"/>
          <w:szCs w:val="24"/>
        </w:rPr>
        <w:t>Раздел 2. Базовые вокально-исполнительские навыки.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lastRenderedPageBreak/>
        <w:t>Тема 4. Физиология вокализации.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Механизм образования певческого звука. Фонация и артикуляция. Актуализация знаний о строении голосового аппарата и роли каждого его элемента в механизме вокализации.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Упражнения на распевание. Диагностика вокальных трудностей и зажимов. Систематизация работы с голосом (в ансамбле и соло).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5. Вокальная координация. Развитие музыкального слуха.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Актуализация знаний о современном вокальном исполнительстве. Отличительные признаки и черты современного (эстрадного) вокала. Эстрадная певческая позиция.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</w:rPr>
        <w:t>Упражнения на формирование эстрадной певческой позиции. Работа с репертуаром (повторение).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6. Певческое дыхание: физиология и биомеханика. Вокальная опора звука.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Малое дыхание. «Ни одна частичка воздуха не должна выйти из гортани, не превратившись в звук». Зависимость качества пения от количества и скорости воздуха, протекающего через голосовую щель в единицу времени.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Соотношения работы органов дыхания и гортани. Резонаторная функция трахеи. Вибрато: сущность и назначение. Качающийся и тремолирующий голос. Тренировка певческого дыхания.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7. Подбор вокального репертуара.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Категории песен. Выбор песни: требование к характеристике песни, нюансы песни. Работа с текстом: проговаривание и заучивание текста. Вокальные трудности в работе с песней и пути их устранения. Анализ своего пения: выявление ошибок и их исправление, формирование сценического образа. Ролевая подготовка: суть и назначение.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Выбор песни. Заучивание текста. Отработка дикции: четкость произношения слов, букв, медленно, быстро. Упражнения: устранение трудностей в работе с песней.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8. Пение в речевой позиции.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Понятие о пении в речевой позиции (вокальный метод Сета 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Риггса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). "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Swallowingcondition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". Положение гортани при пении в речевой позиции. Регистровый порог.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Отработка навыка пения в речевой позиции при сохранении положения гортани.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9. Резонаторное пение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Голосовой резонатор. Виды резонаторов: головной, грудной, гортанный, носовой и т.д.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Механизм «пения в резонатор». Микст.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lastRenderedPageBreak/>
        <w:t>Тема 10. Устойчивый унисон.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Пение в унисон. Важность устойчивого унисона для дальнейшего развития ансамбля. 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Подбор репертуара. Отработка навыков ансамблевого исполнения в унисон. Работа над чистотой интонации.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11. Многоголосие в вокальном ансамбле.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Особенности многоголосия в ансамбле. Прослушивание многоголосных произведений, определение мелодических линий каждого голоса.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Подбор репертуара. Отработка навыков ансамблевого многоголосного исполнения. Работа над чистотой интонации.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12. Работа над чистотой интонации.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Интонационные особенности голоса. А капелла. Кантилена. Динамические оттенки.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Работа над точностью интонации. Пение вокализов и упражнений на различные интервалы. Методы воспитания вокальной интонации, интонирование сложных интервалов, скачки, кантилена.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iCs/>
          <w:sz w:val="24"/>
          <w:szCs w:val="24"/>
        </w:rPr>
        <w:t>Раздел 3. Вокально-хоровая работа.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13. Развитие навыка певческого дыхания и вокальной опоры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Работа над вдохом и выдохом. Экономичный выдох, активный вдох. Малое дыхание. «Ни одна частичка воздуха не должна выйти из гортани, не превратившись в звук». Зависимость качества пения от количества и скорости воздуха, протекающего через голосовую щель в единицу времени.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Соотношения работы органов дыхания и гортани. Резонаторная функция трахеи. Вибрато: сущность и назначение. Качающийся и тремолирующий голос. Тренировка певческого дыхания.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14. Активизация процесса голосообразования.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Работа над вдохом и выдохом. Экономичный выдох, активный вдох. Малое дыхание. «Ни одна частичка воздуха не должна выйти из гортани, не превратившись в звук». Зависимость качества пения от количества и скорости воздуха, протекающего через голосовую щель в единицу времени.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Соотношения работы органов дыхания и гортани. Резонаторная функция трахеи. Вибрато: сущность и назначение. Качающийся и тремолирующий голос. Тренировка певческого дыхания.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15. Развитие артикуляционно-дикционного навыка.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lastRenderedPageBreak/>
        <w:t>Взаимосвязь речи и пения, как проявлений голосовой активности: общее   и отличное.  Важность умения говорить правильно в жизни человека.  Восприятие искусства через интонацию. Влияние эмоционального самочувствия на уровень голосовой активности.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Артикуляция как работа органов речи (губ, языка, мягкого нёба, голосовых связок) необходимая для произнесения известного звука речи. Переход от гласной к согласной и наоборот. Механизм перехода от одной гласной к другой. Певческая артикуляция: смешанный тип. Певческий смешанный гласный, имеющий признаки 2-3х. Маскировочная артикуляция.  Основные    выводы вокальной    педагогики о требованиях к пению гласных.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Тембр певческого и речевого голоса. Дикция и механизм ее реализации. Пути развития правильной дикции и грамотной речи. Проблемы речи в современное время. Иноязычные и сленговые слова и 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выражения</w:t>
      </w:r>
      <w:proofErr w:type="gram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.А</w:t>
      </w:r>
      <w:proofErr w:type="gram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ртикуляционная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 гимнастика. Упражнение на дикцию и артикуляцию по методике И.О. Исаевой.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Тема 16. </w:t>
      </w: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Развитие мелодического и гармонического слуха.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Понятия «музыкальный слух», «унисон», «ансамбль». Голосовой аппарат, его охрана.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Диагностика и развитие мелодического и гармонического слуха. Упражнения, 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распевки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. Индивидуальный подбор репертуара. Обучение чистоте интонации.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17. Развитие навыка высокой певческой позиции и координации мышц голосового аппарата.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Теория. 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Положение овала рта (выбор при соло, идентичность в ансамбле). Управление артикуляционной мускулатурной и приведение ее в единую форму. Развитие мышц глотки и языка.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Упражнения на закрепление эстрадной вокальной позиции. Работа с репертуаром.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18. Развитие навыка пения в речевой позиции.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Понятие о пении в речевой позиции (вокальный метод Сета 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Риггса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). "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Swallowingcondition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". Положение гортани при пении в речевой позиции. Регистровый порог.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Отработка навыка пения в речевой позиции при сохранении положения гортани.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19. Развитие навыка резонаторного звучания.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Актуализация знаний о резонаторах, пении в резонаторы.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Индивидуальная работа по развитию певческих навыков. Работа над дыханием, поведением, дикцией, артикуляцией. Расширение диапазона голоса. Выявление индивидуальных красок голоса. Разучивание индивидуальных музыкальных произведений. Работа под минусовую фонограмму. Совершенствование навыков работы с микрофоном в классе и на сцене.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20. Вокальные приёмы и стилистика.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lastRenderedPageBreak/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Певческое дыхание. Вокальная позиция. Атака звука. Основные эстрадные вокальные приёмы.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Выявление уровня развития фонематического слуха – как основы (родственные корни) вокального слуха. Упражнения на развитие двигательной сферы голосообразования и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речеобразования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. Упражнения двигательной программы по тренировке разных фонем, интонации, дозировки движения, условий времени.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21. Культура и имидж современного вокалиста.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Жесты вокалиста (солиста и участника ансамбля): движение рук, кистей, глаз, тела. Должная (правильная) осанка. Сочетание движений головы, шеи, плеч, корпуса, бедер и ног. Жестикуляция – как качество людей, работающих на сцене. Соответствие жестов и движений тексту песни и музыки. Назначение жестов – дополнительное удовольствие для зрителя. Требования к тренингу жестов. Мимика. Выражение лица, улыбка. Владение собой, устранение волнения на сцене. Песенный образ: своеобразие и неповторимость, манера движения, костюм исполнителя. Роль. «Репетиция вдохновения»: необходимость, суть и назначение.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</w:t>
      </w:r>
      <w:r w:rsidRPr="00116787">
        <w:rPr>
          <w:rFonts w:ascii="Times New Roman" w:eastAsia="Times New Roman" w:hAnsi="Times New Roman"/>
          <w:sz w:val="24"/>
          <w:szCs w:val="24"/>
        </w:rPr>
        <w:t>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Просмотр и анализ выступлений вокалистов. Элементы ритмической гимнастики. Работа над возможными вариантами движений сценического образа.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22. Сценическая постановка вокального номера.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Жесты вокалиста (солиста и участника ансамбля): движение рук, кистей, глаз, тела. Должная (правильная) осанка. Сочетание движений головы, шеи, плеч, корпуса, бедер и ног. Жестикуляция – как качество людей, работающих на сцене. Соответствие жестов и движений тексту песни и музыки. Назначение жестов – дополнительное удовольствие для зрителя. Требования к тренингу жестов. Мимика. Выражение лица, улыбка. Владение собой, устранение волнения на сцене. Песенный образ: своеобразие и неповторимость, манера движения, костюм исполнителя. Роль. «Репетиция вдохновения»: необходимость, суть и назначение.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Мимический тренинг. Психологический тренинг. Упражнение «Как правильно стоять» (по методике И.О. Исаевой). Упражнения на координацию движений. Практическая работа по формированию сценического образа.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iCs/>
          <w:sz w:val="24"/>
          <w:szCs w:val="24"/>
        </w:rPr>
        <w:t>Раздел 4. Концертно-исполнительская деятельность.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  <w:u w:val="single"/>
        </w:rPr>
        <w:t>Тема 23. Открытые уроки для родителей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Подготовительные мероприятия, репетиционная деятельность.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Мини-концерт.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sz w:val="24"/>
          <w:szCs w:val="24"/>
          <w:u w:val="single"/>
        </w:rPr>
        <w:t>Тема 24. Праздники, конкурсы, мероприятия.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Теория.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Подготовка концертов и мероприятий.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116787">
        <w:rPr>
          <w:rFonts w:ascii="Times New Roman" w:eastAsia="Times New Roman" w:hAnsi="Times New Roman"/>
          <w:i/>
          <w:sz w:val="24"/>
          <w:szCs w:val="24"/>
          <w:u w:val="single"/>
        </w:rPr>
        <w:t>Практика.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Психологический тренинг. Аттестация, конкурсные и концертные выступления.</w:t>
      </w:r>
    </w:p>
    <w:p w:rsidR="00D06625" w:rsidRPr="00116787" w:rsidRDefault="00D06625" w:rsidP="00116787">
      <w:pPr>
        <w:spacing w:after="0" w:line="240" w:lineRule="auto"/>
        <w:ind w:firstLine="709"/>
        <w:rPr>
          <w:rFonts w:ascii="Times New Roman" w:eastAsia="Times New Roman" w:hAnsi="Times New Roman"/>
          <w:bCs/>
          <w:iCs/>
          <w:sz w:val="24"/>
          <w:szCs w:val="24"/>
          <w:u w:val="single"/>
        </w:rPr>
      </w:pPr>
    </w:p>
    <w:p w:rsidR="001217F7" w:rsidRPr="00116787" w:rsidRDefault="001217F7" w:rsidP="00116787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:rsidR="00D06625" w:rsidRPr="00116787" w:rsidRDefault="001217F7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bCs/>
          <w:iCs/>
          <w:sz w:val="24"/>
          <w:szCs w:val="24"/>
        </w:rPr>
        <w:t>Хореография</w:t>
      </w:r>
    </w:p>
    <w:p w:rsidR="001217F7" w:rsidRPr="00116787" w:rsidRDefault="001217F7" w:rsidP="00116787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bCs/>
          <w:iCs/>
          <w:sz w:val="24"/>
          <w:szCs w:val="24"/>
        </w:rPr>
        <w:t>Раздел 1. Подготовительно-развивающие упражнения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Теория: Основные правила, методика постановки корпуса. Понятие "подтянутый корпус". Понятия "расслабленные и подтянутые мышцы", понятие "квадрат" (два плеча, два бедра). Смещенный корпус. Понятие "разогретые мышцы". Понятие «диафрагмальное» дыхание в движении.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Основные понятия и приемы пластики в хореографии. Понятие "исходное положение</w:t>
      </w:r>
      <w:proofErr w:type="gram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"(</w:t>
      </w:r>
      <w:proofErr w:type="gram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стоя, сидя, лежа). Изучение особенностей строения человеческого тела (костный скелет, подвижность суставов и мышц).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Основные понятия и приемы пластики в хореографии.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Практика: </w:t>
      </w:r>
      <w:proofErr w:type="gram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Построения и исполнение движений (марш, подскоки, галоп, танцевальный шаг, приставной шаг) по кругу, в диагонали, по линиям, хаотично, упражнения для тренировки диафрагмального дыхания в движении.</w:t>
      </w:r>
      <w:proofErr w:type="gramEnd"/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bCs/>
          <w:iCs/>
          <w:sz w:val="24"/>
          <w:szCs w:val="24"/>
        </w:rPr>
        <w:t>Раздел 2. Ритмические особенности эстрадного танца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Теория: </w:t>
      </w:r>
      <w:proofErr w:type="gram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Понятия «ритмический рисунок», «рисунок танца», «точка», «пространство», "круг", "диагональ", "линия", "колонна", "интервал", "чувство пространства".</w:t>
      </w:r>
      <w:proofErr w:type="gramEnd"/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Практика: Ритмический рисунок (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прохлопывание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 xml:space="preserve">, </w:t>
      </w:r>
      <w:proofErr w:type="spellStart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протопывание</w:t>
      </w:r>
      <w:proofErr w:type="spellEnd"/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, расстановка акцента). Задания на внимание. Понятие "образы в играх и этюдах". Творческие задания в играх. Развитие логического мышления. Творческие задания по созданию музыкально-ритмических игр, этюдов, танцевальных композиций.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bCs/>
          <w:iCs/>
          <w:sz w:val="24"/>
          <w:szCs w:val="24"/>
        </w:rPr>
        <w:t>Раздел 3. Основы актерского мастерства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Теория: Эмоции человека. Влияние музыки на образ. Понятие эмоциональности в танце.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Понятия "храбрость", "хитрость", "осторожность", "радость" и др.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Практика: Постановки этюдов по темам.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/>
          <w:bCs/>
          <w:iCs/>
          <w:sz w:val="24"/>
          <w:szCs w:val="24"/>
        </w:rPr>
        <w:t>Раздел 4. Композиционная постановка хореографических произведений</w:t>
      </w:r>
    </w:p>
    <w:p w:rsidR="001217F7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Практика: Изучение основных движений, рисунков танца, перестроений.</w:t>
      </w:r>
    </w:p>
    <w:p w:rsidR="00D06625" w:rsidRPr="00116787" w:rsidRDefault="001217F7" w:rsidP="00116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16787">
        <w:rPr>
          <w:rFonts w:ascii="Times New Roman" w:eastAsia="Times New Roman" w:hAnsi="Times New Roman"/>
          <w:bCs/>
          <w:iCs/>
          <w:sz w:val="24"/>
          <w:szCs w:val="24"/>
        </w:rPr>
        <w:t>Работа над образами и характерами, согласно репертуару ансамбля, работа с реквизитом.</w:t>
      </w:r>
      <w:r w:rsidR="00D06625" w:rsidRPr="00116787">
        <w:rPr>
          <w:rFonts w:ascii="Times New Roman" w:eastAsia="Times New Roman" w:hAnsi="Times New Roman"/>
          <w:bCs/>
          <w:iCs/>
          <w:sz w:val="24"/>
          <w:szCs w:val="24"/>
        </w:rPr>
        <w:br w:type="page"/>
      </w:r>
    </w:p>
    <w:p w:rsidR="0032179D" w:rsidRPr="00116787" w:rsidRDefault="0032179D" w:rsidP="00116787">
      <w:pPr>
        <w:pStyle w:val="1"/>
        <w:spacing w:before="0" w:beforeAutospacing="0" w:after="0" w:afterAutospacing="0"/>
        <w:jc w:val="center"/>
        <w:rPr>
          <w:bCs w:val="0"/>
          <w:color w:val="000000"/>
          <w:sz w:val="24"/>
          <w:szCs w:val="24"/>
        </w:rPr>
      </w:pPr>
      <w:bookmarkStart w:id="12" w:name="_Toc95871215"/>
      <w:r w:rsidRPr="00116787">
        <w:rPr>
          <w:bCs w:val="0"/>
          <w:color w:val="000000"/>
          <w:sz w:val="24"/>
          <w:szCs w:val="24"/>
        </w:rPr>
        <w:lastRenderedPageBreak/>
        <w:t>Раздел 3. Учебно-тематический план</w:t>
      </w:r>
      <w:bookmarkEnd w:id="12"/>
    </w:p>
    <w:p w:rsidR="0032179D" w:rsidRPr="00116787" w:rsidRDefault="0032179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 xml:space="preserve">Вокал </w:t>
      </w:r>
    </w:p>
    <w:p w:rsidR="0032179D" w:rsidRPr="00116787" w:rsidRDefault="0032179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423"/>
        <w:gridCol w:w="850"/>
        <w:gridCol w:w="992"/>
        <w:gridCol w:w="1276"/>
        <w:gridCol w:w="1701"/>
      </w:tblGrid>
      <w:tr w:rsidR="0032179D" w:rsidRPr="00116787" w:rsidTr="00113F2D">
        <w:trPr>
          <w:trHeight w:val="558"/>
        </w:trPr>
        <w:tc>
          <w:tcPr>
            <w:tcW w:w="534" w:type="dxa"/>
            <w:vMerge w:val="restart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13" w:name="_Hlk95871980"/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23" w:type="dxa"/>
            <w:vMerge w:val="restart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01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Формы </w:t>
            </w:r>
          </w:p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32179D" w:rsidRPr="00116787" w:rsidTr="00113F2D">
        <w:trPr>
          <w:trHeight w:val="558"/>
        </w:trPr>
        <w:tc>
          <w:tcPr>
            <w:tcW w:w="534" w:type="dxa"/>
            <w:vMerge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vMerge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1. Музыкально-теоретическая подготовка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Вводное занятие. Техника безопасности на занятиях вокалом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Современный вокал: жанровые, стилистические и технические особенности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Нотная грамота: повторение. Чтение нот с листа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</w:rPr>
              <w:t>II</w:t>
            </w:r>
          </w:p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 2.Базовые вокально-исполнительские навыки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1701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Физиология вокализации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Вокальная координация. Развитие музыкального слуха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Певческое дыхание: физиология и биомеханика. Вокальная опора звука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Подбор вокального репертуара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Пение в речевой позиции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Резонаторное пение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Устойчивый унисон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Многоголосие в вокальном ансамбле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Работа над чистотой интонации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3. Вокально-хоровая работа 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1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Опрос, беседа, наблюдение, текущая оценка практических умений и навыков</w:t>
            </w: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навыка певческого дыхания и вокальной опоры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Активизация процесса голосообразования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артикуляционно-дикционного навыка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мелодического и гармонического слуха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навыка высокой певческой позиции и координации мышц голосового аппарата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навыка пения в речевой позиции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навыка резонаторного звучания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Вокальные приёмы и стилистика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имидж современного вокалиста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Сценическая постановка вокального номера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Раздел 4. Концертно-исполнительская </w:t>
            </w: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деятельность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 xml:space="preserve">Итоговая </w:t>
            </w: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диагностика (Приложение 1, теоретическая часть), творческий отчет (практическая часть)</w:t>
            </w: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Открытые уроки для родителей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Праздники, конкурсы, мероприятия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701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53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2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701" w:type="dxa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bookmarkEnd w:id="13"/>
    </w:tbl>
    <w:p w:rsidR="0032179D" w:rsidRPr="00116787" w:rsidRDefault="0032179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p w:rsidR="00113F2D" w:rsidRPr="00116787" w:rsidRDefault="0032179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>Хореография</w:t>
      </w:r>
    </w:p>
    <w:p w:rsidR="0032179D" w:rsidRPr="00116787" w:rsidRDefault="00113F2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  <w:r w:rsidRPr="00116787">
        <w:rPr>
          <w:rFonts w:ascii="Times New Roman" w:eastAsia="Times New Roman" w:hAnsi="Times New Roman"/>
          <w:b/>
          <w:sz w:val="24"/>
          <w:szCs w:val="24"/>
          <w:highlight w:val="white"/>
        </w:rPr>
        <w:t>(музыкальный материал согласно вокальному репертуару ансамбля)</w:t>
      </w:r>
    </w:p>
    <w:p w:rsidR="00113F2D" w:rsidRPr="00116787" w:rsidRDefault="00113F2D" w:rsidP="00116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highlight w:val="white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253"/>
        <w:gridCol w:w="850"/>
        <w:gridCol w:w="992"/>
        <w:gridCol w:w="1276"/>
        <w:gridCol w:w="1843"/>
      </w:tblGrid>
      <w:tr w:rsidR="0032179D" w:rsidRPr="00116787" w:rsidTr="00113F2D">
        <w:trPr>
          <w:trHeight w:val="558"/>
        </w:trPr>
        <w:tc>
          <w:tcPr>
            <w:tcW w:w="704" w:type="dxa"/>
            <w:vMerge w:val="restart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253" w:type="dxa"/>
            <w:vMerge w:val="restart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Формы </w:t>
            </w:r>
          </w:p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32179D" w:rsidRPr="00116787" w:rsidTr="00113F2D">
        <w:trPr>
          <w:trHeight w:val="558"/>
        </w:trPr>
        <w:tc>
          <w:tcPr>
            <w:tcW w:w="704" w:type="dxa"/>
            <w:vMerge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1. Подготовительно-развивающие упражнения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Постановка корпуса, рук, ног, головы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Работа с дыханием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Развитие отдельных групп мышц и подвижности суставов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2. Ритмические особенности эстрадного танца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Характер музыки, темп, динамика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Ритмический рисунок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Рисунок танца. Понятие «порядок движений»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Музыкально – танцевальные игры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113F2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Игровые элементы в танце и танцевальные миниатюры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Основные танцевальные шаги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Итоговое занятие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3. Основы актерского мастерства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vMerge w:val="restart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Зачет/концерт</w:t>
            </w: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Понятие эмоциональности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Актерское перевоплощение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Создание сценического образа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Постановка этюдов. Работа в паре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Итоговое занятие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4. Композиционная постановка хореографических произведений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Постановочная работа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Репетиционная работа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16787">
              <w:rPr>
                <w:rFonts w:ascii="Times New Roman" w:hAnsi="Times New Roman"/>
                <w:i/>
                <w:iCs/>
                <w:sz w:val="24"/>
                <w:szCs w:val="24"/>
              </w:rPr>
              <w:t>Итоговое занятие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2179D" w:rsidRPr="00116787" w:rsidTr="00113F2D">
        <w:tc>
          <w:tcPr>
            <w:tcW w:w="704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Итого часов</w:t>
            </w:r>
          </w:p>
        </w:tc>
        <w:tc>
          <w:tcPr>
            <w:tcW w:w="850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787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2" w:type="dxa"/>
            <w:shd w:val="clear" w:color="auto" w:fill="auto"/>
          </w:tcPr>
          <w:p w:rsidR="0032179D" w:rsidRPr="00116787" w:rsidRDefault="00D46683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32179D" w:rsidRPr="00116787" w:rsidRDefault="0032179D" w:rsidP="0011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  <w:r w:rsidR="00D46683" w:rsidRPr="00116787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Merge/>
          </w:tcPr>
          <w:p w:rsidR="0032179D" w:rsidRPr="00116787" w:rsidRDefault="0032179D" w:rsidP="001167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2179D" w:rsidRPr="00116787" w:rsidRDefault="0032179D" w:rsidP="00116787">
      <w:pPr>
        <w:pStyle w:val="1"/>
        <w:spacing w:before="0" w:beforeAutospacing="0" w:after="0" w:afterAutospacing="0"/>
        <w:jc w:val="center"/>
        <w:rPr>
          <w:bCs w:val="0"/>
          <w:sz w:val="24"/>
          <w:szCs w:val="24"/>
          <w:highlight w:val="white"/>
        </w:rPr>
      </w:pPr>
    </w:p>
    <w:p w:rsidR="0032179D" w:rsidRPr="00116787" w:rsidRDefault="0032179D" w:rsidP="00116787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16787"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D06625" w:rsidRPr="00116787" w:rsidRDefault="00D06625" w:rsidP="00116787">
      <w:pPr>
        <w:pStyle w:val="1"/>
        <w:spacing w:before="0" w:beforeAutospacing="0" w:after="0" w:afterAutospacing="0"/>
        <w:jc w:val="center"/>
        <w:rPr>
          <w:bCs w:val="0"/>
          <w:color w:val="000000"/>
          <w:sz w:val="24"/>
          <w:szCs w:val="24"/>
        </w:rPr>
      </w:pPr>
      <w:bookmarkStart w:id="14" w:name="_Toc95871216"/>
      <w:r w:rsidRPr="00116787">
        <w:rPr>
          <w:bCs w:val="0"/>
          <w:color w:val="000000"/>
          <w:sz w:val="24"/>
          <w:szCs w:val="24"/>
        </w:rPr>
        <w:lastRenderedPageBreak/>
        <w:t xml:space="preserve">Раздел </w:t>
      </w:r>
      <w:r w:rsidR="0032179D" w:rsidRPr="00116787">
        <w:rPr>
          <w:bCs w:val="0"/>
          <w:color w:val="000000"/>
          <w:sz w:val="24"/>
          <w:szCs w:val="24"/>
        </w:rPr>
        <w:t>4</w:t>
      </w:r>
      <w:r w:rsidRPr="00116787">
        <w:rPr>
          <w:bCs w:val="0"/>
          <w:color w:val="000000"/>
          <w:sz w:val="24"/>
          <w:szCs w:val="24"/>
        </w:rPr>
        <w:t xml:space="preserve">. Условия реализации дополнительной </w:t>
      </w:r>
      <w:proofErr w:type="spellStart"/>
      <w:r w:rsidRPr="00116787">
        <w:rPr>
          <w:bCs w:val="0"/>
          <w:color w:val="000000"/>
          <w:sz w:val="24"/>
          <w:szCs w:val="24"/>
        </w:rPr>
        <w:t>общеразвивающей</w:t>
      </w:r>
      <w:proofErr w:type="spellEnd"/>
      <w:r w:rsidRPr="00116787">
        <w:rPr>
          <w:bCs w:val="0"/>
          <w:color w:val="000000"/>
          <w:sz w:val="24"/>
          <w:szCs w:val="24"/>
        </w:rPr>
        <w:t xml:space="preserve"> программы</w:t>
      </w:r>
      <w:bookmarkEnd w:id="14"/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16787">
        <w:rPr>
          <w:rFonts w:ascii="Times New Roman" w:hAnsi="Times New Roman"/>
          <w:b/>
          <w:bCs/>
          <w:color w:val="000000"/>
          <w:sz w:val="24"/>
          <w:szCs w:val="24"/>
        </w:rPr>
        <w:t xml:space="preserve">1. Материально-технические условия: </w:t>
      </w:r>
      <w:r w:rsidRPr="00116787">
        <w:rPr>
          <w:rFonts w:ascii="Times New Roman" w:hAnsi="Times New Roman"/>
          <w:bCs/>
          <w:color w:val="000000"/>
          <w:sz w:val="24"/>
          <w:szCs w:val="24"/>
        </w:rPr>
        <w:t>просторное хорошо проветриваемое помещение (учебный кабинет)</w:t>
      </w:r>
      <w:proofErr w:type="gramStart"/>
      <w:r w:rsidRPr="00116787">
        <w:rPr>
          <w:rFonts w:ascii="Times New Roman" w:hAnsi="Times New Roman"/>
          <w:bCs/>
          <w:color w:val="000000"/>
          <w:sz w:val="24"/>
          <w:szCs w:val="24"/>
        </w:rPr>
        <w:t>;</w:t>
      </w:r>
      <w:r w:rsidRPr="00116787">
        <w:rPr>
          <w:rFonts w:ascii="Times New Roman" w:hAnsi="Times New Roman"/>
          <w:color w:val="000000"/>
          <w:sz w:val="24"/>
          <w:szCs w:val="24"/>
        </w:rPr>
        <w:t>ф</w:t>
      </w:r>
      <w:proofErr w:type="gramEnd"/>
      <w:r w:rsidRPr="00116787">
        <w:rPr>
          <w:rFonts w:ascii="Times New Roman" w:hAnsi="Times New Roman"/>
          <w:color w:val="000000"/>
          <w:sz w:val="24"/>
          <w:szCs w:val="24"/>
        </w:rPr>
        <w:t>ортепиано; фонотека; компьютер; микрофоны; микшер/пульт; музыкальные колонки; наглядный материал в видео формате; репетиционный зал (сцена); зеркало.</w:t>
      </w:r>
    </w:p>
    <w:p w:rsidR="00D06625" w:rsidRPr="00116787" w:rsidRDefault="00D06625" w:rsidP="0011678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16787">
        <w:rPr>
          <w:rFonts w:ascii="Times New Roman" w:hAnsi="Times New Roman"/>
          <w:b/>
          <w:bCs/>
          <w:color w:val="000000"/>
          <w:sz w:val="24"/>
          <w:szCs w:val="24"/>
        </w:rPr>
        <w:t>2. Информационно-методические условия.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повышения интереса у детей к пению, для развития и закрепления у них певческих навыков (чистота интонирования, звукообразование, ансамблевое пение, дикция, дыхание) необходимо использовать в работе самые разнообразные приемы.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proofErr w:type="gram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основным можно отнести: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занятия по подгруппам (мониторинговая деятельность, наблюдение, отслеживание, сравнительный анализ, выводы, изменение форм дальнейшей деятельности и т.д.);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пение со словами и без слов, вслух и про себя;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прием «пение в транспорте», т.е. </w:t>
      </w:r>
      <w:proofErr w:type="spell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траспонирование</w:t>
      </w:r>
      <w:proofErr w:type="spell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мелодии в иную тональность (мелодия «поднимается» или «опускается» вверх-вниз на секунду, терцию и т.д.);</w:t>
      </w:r>
      <w:proofErr w:type="gramEnd"/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музыкально-дидактические игры («Маша и медведь», «Угадай мелодию», «Ноты и мячи» и др.);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упражнения на развитие и задержку дыхания, тренировку дыхательного аппарата, «постановку» голоса на опору;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в период разучивания песен необходимо использовать следующие приемы: проигрываются трудные мелодические обороты, </w:t>
      </w:r>
      <w:proofErr w:type="spell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пропеваются</w:t>
      </w:r>
      <w:proofErr w:type="spell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без музыкального сопровождения, предлагается прохлопать сложные в ритмическом отношении места (пунктирный ритм), одновременно необходимо </w:t>
      </w:r>
      <w:proofErr w:type="gram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помогать детям осваивать</w:t>
      </w:r>
      <w:proofErr w:type="gram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текст и мелодию;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пение вполголоса, (тихое пение), пение подгруппами, по одному, пение закрытым ртом (мм...), слогами (</w:t>
      </w:r>
      <w:proofErr w:type="spell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ду-ду</w:t>
      </w:r>
      <w:proofErr w:type="spell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ла-ла</w:t>
      </w:r>
      <w:proofErr w:type="spell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), по строчкам, по фразам, по рядам, "мальчики - девочки", по сигналу.</w:t>
      </w:r>
      <w:proofErr w:type="gram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Эти приемы тренируют внимание детей и очень им нравятся;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необходимо уделять особое внимание нечисто поющим детям и развивать правильное интонирование с помощью следующих приемов: пение в дуэте (тройках) с хорошо поющими детьми, чередование мелодий, размещение нечисто поющих детей между хорошо поющими детьми и т.д.;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proofErr w:type="gramStart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пение</w:t>
      </w:r>
      <w:proofErr w:type="gramEnd"/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стоя, находясь на значительном расстоянии от фортепиано, всей группой, небольшими подгруппами и индивидуально («сценическая площадка»). При таком пении развивается музыкальный слух;</w:t>
      </w:r>
    </w:p>
    <w:p w:rsidR="00D06625" w:rsidRPr="00116787" w:rsidRDefault="00D06625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10)</w:t>
      </w:r>
      <w:r w:rsidRPr="0011678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прием «тактирование», при котором происходит работа с ритмическими особенностями песен; дирижёрские жесты – помогают детям контролировать себя, соблюдать темп и ритм мелодии. </w:t>
      </w:r>
    </w:p>
    <w:p w:rsidR="00BB67D7" w:rsidRPr="00116787" w:rsidRDefault="00BB67D7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5" w:name="_Hlk88792562"/>
      <w:r w:rsidRPr="00116787">
        <w:rPr>
          <w:rFonts w:ascii="Times New Roman" w:hAnsi="Times New Roman"/>
          <w:b/>
          <w:sz w:val="24"/>
          <w:szCs w:val="24"/>
        </w:rPr>
        <w:t xml:space="preserve">Организация и содержание </w:t>
      </w:r>
      <w:proofErr w:type="gramStart"/>
      <w:r w:rsidRPr="00116787">
        <w:rPr>
          <w:rFonts w:ascii="Times New Roman" w:hAnsi="Times New Roman"/>
          <w:b/>
          <w:sz w:val="24"/>
          <w:szCs w:val="24"/>
        </w:rPr>
        <w:t>методов оценки уровня усвоения программы</w:t>
      </w:r>
      <w:proofErr w:type="gramEnd"/>
      <w:r w:rsidRPr="00116787">
        <w:rPr>
          <w:rFonts w:ascii="Times New Roman" w:hAnsi="Times New Roman"/>
          <w:b/>
          <w:sz w:val="24"/>
          <w:szCs w:val="24"/>
        </w:rPr>
        <w:t xml:space="preserve"> обучающимися.</w:t>
      </w:r>
    </w:p>
    <w:bookmarkEnd w:id="15"/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Оценивание на занятиях будет производиться на основании системы </w:t>
      </w:r>
      <w:proofErr w:type="spellStart"/>
      <w:r w:rsidRPr="00116787">
        <w:rPr>
          <w:rFonts w:ascii="Times New Roman" w:hAnsi="Times New Roman"/>
          <w:sz w:val="24"/>
          <w:szCs w:val="24"/>
        </w:rPr>
        <w:t>критериального</w:t>
      </w:r>
      <w:proofErr w:type="spellEnd"/>
      <w:r w:rsidRPr="00116787">
        <w:rPr>
          <w:rFonts w:ascii="Times New Roman" w:hAnsi="Times New Roman"/>
          <w:sz w:val="24"/>
          <w:szCs w:val="24"/>
        </w:rPr>
        <w:t xml:space="preserve"> оценивания ОК ТБ, включающей в себя поддерживающее и констатирующее оценивание. Во время занятий педагог осуществляет поддерживающее оценивание, в процессе которого отмечает успехи образовательного продвижения обучающегося и мотивирует его с помощью различных приемов: «улитка», «гамбургер» и др.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Констатирующее оценивание осуществляется по окончании каждого модуля и всего учебного курса в целом. Система оценивания включает в себя теоретическую </w:t>
      </w:r>
      <w:r w:rsidRPr="00116787">
        <w:rPr>
          <w:rFonts w:ascii="Times New Roman" w:hAnsi="Times New Roman"/>
          <w:sz w:val="24"/>
          <w:szCs w:val="24"/>
        </w:rPr>
        <w:lastRenderedPageBreak/>
        <w:t>(тестирование) и практическую (выступление) части и строится по принципу «зачёт/не зачёт».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Основной формой подведения итогов работы являются концертные выступления. Для контроля знаний и умений по темам программы применяется следующий механизм отслеживания результатов обучения: </w:t>
      </w:r>
      <w:proofErr w:type="spellStart"/>
      <w:proofErr w:type="gramStart"/>
      <w:r w:rsidRPr="00116787">
        <w:rPr>
          <w:rFonts w:ascii="Times New Roman" w:hAnsi="Times New Roman"/>
          <w:sz w:val="24"/>
          <w:szCs w:val="24"/>
        </w:rPr>
        <w:t>блиц-опросы</w:t>
      </w:r>
      <w:proofErr w:type="spellEnd"/>
      <w:proofErr w:type="gramEnd"/>
      <w:r w:rsidRPr="00116787">
        <w:rPr>
          <w:rFonts w:ascii="Times New Roman" w:hAnsi="Times New Roman"/>
          <w:sz w:val="24"/>
          <w:szCs w:val="24"/>
        </w:rPr>
        <w:t xml:space="preserve"> по итогам каждого занятия; наблюдение; открытые занятия.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Используемые виды контроля: входной (в начале каждого учебного года), промежуточный (в конце 1 года обучения) и итоговый (в конце 2 года обучения).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В течение учебного года обучающиеся должны изучить и исполнить (коллективно) 4-5 произведений различного характера и содержания, подобранных совместно с педагогом, а также по желанию и при наличии способностей 2-3 сольных произведения. Во время промежуточной аттестации, которая, как правило, проводится в виде творческого отчета в классе или на сцене, обучающиеся должны продемонстрировать владение голосом, артистичность, ощущение стиля исполняемых произведений и необходимую хореографическую подготовку. В конце года проводится итоговая аттестация, включающая письменные и устные задания, направленные на выявление уровня усвоения </w:t>
      </w:r>
      <w:proofErr w:type="gramStart"/>
      <w:r w:rsidRPr="0011678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знаний, </w:t>
      </w:r>
      <w:proofErr w:type="spellStart"/>
      <w:r w:rsidRPr="00116787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116787">
        <w:rPr>
          <w:rFonts w:ascii="Times New Roman" w:hAnsi="Times New Roman"/>
          <w:sz w:val="24"/>
          <w:szCs w:val="24"/>
        </w:rPr>
        <w:t xml:space="preserve"> умений и навыков. Задания для аттестации подготавливаются на основании учебно-тематического планирования. В качестве основных форм промежуточной и итоговой диагностики применяются тестирование и творческий отчет в виде концерта.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16787">
        <w:rPr>
          <w:rFonts w:ascii="Times New Roman" w:hAnsi="Times New Roman"/>
          <w:b/>
          <w:sz w:val="24"/>
          <w:szCs w:val="24"/>
        </w:rPr>
        <w:t xml:space="preserve">Личностные достижения </w:t>
      </w:r>
      <w:proofErr w:type="gramStart"/>
      <w:r w:rsidRPr="00116787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116787">
        <w:rPr>
          <w:rFonts w:ascii="Times New Roman" w:hAnsi="Times New Roman"/>
          <w:b/>
          <w:sz w:val="24"/>
          <w:szCs w:val="24"/>
        </w:rPr>
        <w:t>.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В качестве основных критериев оценивания данного параметра по программе «Вокально-хореографический ансамбль используются </w:t>
      </w:r>
      <w:proofErr w:type="gramStart"/>
      <w:r w:rsidRPr="00116787">
        <w:rPr>
          <w:rFonts w:ascii="Times New Roman" w:hAnsi="Times New Roman"/>
          <w:sz w:val="24"/>
          <w:szCs w:val="24"/>
        </w:rPr>
        <w:t>следующие</w:t>
      </w:r>
      <w:proofErr w:type="gramEnd"/>
      <w:r w:rsidRPr="00116787">
        <w:rPr>
          <w:rFonts w:ascii="Times New Roman" w:hAnsi="Times New Roman"/>
          <w:sz w:val="24"/>
          <w:szCs w:val="24"/>
        </w:rPr>
        <w:t>:</w:t>
      </w:r>
    </w:p>
    <w:p w:rsidR="00BB67D7" w:rsidRPr="00116787" w:rsidRDefault="00BB67D7" w:rsidP="0011678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>Направленность динамики личностных изменений: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характер изменения личностных качеств;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 xml:space="preserve">направленность позиции </w:t>
      </w:r>
      <w:proofErr w:type="gramStart"/>
      <w:r w:rsidRPr="00116787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в жизни и деятельности;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адекватность мировосприятия, миропонимания и мировоззрения возрасту.</w:t>
      </w:r>
    </w:p>
    <w:p w:rsidR="00BB67D7" w:rsidRPr="00116787" w:rsidRDefault="00BB67D7" w:rsidP="0011678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Нравственное развитие </w:t>
      </w:r>
      <w:proofErr w:type="gramStart"/>
      <w:r w:rsidRPr="00116787">
        <w:rPr>
          <w:rFonts w:ascii="Times New Roman" w:hAnsi="Times New Roman" w:cs="Times New Roman"/>
        </w:rPr>
        <w:t>обучающихся</w:t>
      </w:r>
      <w:proofErr w:type="gramEnd"/>
      <w:r w:rsidRPr="00116787">
        <w:rPr>
          <w:rFonts w:ascii="Times New Roman" w:hAnsi="Times New Roman" w:cs="Times New Roman"/>
        </w:rPr>
        <w:t xml:space="preserve"> (ориентация на нравственные ценности):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характер отношений между педагогом и ребенком, между членами детского коллектива, микроклимат в группе;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характер ориентаций и мотивов каждого ребенка и коллектива в целом,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культура поведения обучающегося;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 xml:space="preserve">адекватность поведения, выбора </w:t>
      </w:r>
      <w:proofErr w:type="gramStart"/>
      <w:r w:rsidRPr="0011678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позиций в отношениях и решений в различных ситуациях;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 xml:space="preserve">освоение </w:t>
      </w:r>
      <w:proofErr w:type="gramStart"/>
      <w:r w:rsidRPr="0011678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культурных ценностей.</w:t>
      </w:r>
    </w:p>
    <w:p w:rsidR="00BB67D7" w:rsidRPr="00116787" w:rsidRDefault="00BB67D7" w:rsidP="0011678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16787">
        <w:rPr>
          <w:rFonts w:ascii="Times New Roman" w:hAnsi="Times New Roman" w:cs="Times New Roman"/>
        </w:rPr>
        <w:t xml:space="preserve">Творческая активность и самостоятельность </w:t>
      </w:r>
      <w:proofErr w:type="gramStart"/>
      <w:r w:rsidRPr="00116787">
        <w:rPr>
          <w:rFonts w:ascii="Times New Roman" w:hAnsi="Times New Roman" w:cs="Times New Roman"/>
        </w:rPr>
        <w:t>обучающихся</w:t>
      </w:r>
      <w:proofErr w:type="gramEnd"/>
      <w:r w:rsidRPr="00116787">
        <w:rPr>
          <w:rFonts w:ascii="Times New Roman" w:hAnsi="Times New Roman" w:cs="Times New Roman"/>
        </w:rPr>
        <w:t>: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владение технологиями поисковой, изобретательской, творческой деятельности;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настроение и позиция ребенка в творческой деятельности (желание – нежелание, удовлетворенность – неудовлетворенность);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эмоциональный комфорт (или дискомфорт) в творческой работе;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способы выражения собственного мнения, точки зрения;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количество и качество выдвигаемых идей, замыслов, нестандартных вариантов решений;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желание освоить материал сверх программы или сверх временных границ курса обучения;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степень стабильности творческих достижений во временном и качественном отношениях;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динамика развития каждого ребенка и коллектива в целом;</w:t>
      </w:r>
    </w:p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•</w:t>
      </w:r>
      <w:r w:rsidRPr="00116787">
        <w:rPr>
          <w:rFonts w:ascii="Times New Roman" w:hAnsi="Times New Roman"/>
          <w:sz w:val="24"/>
          <w:szCs w:val="24"/>
        </w:rPr>
        <w:tab/>
        <w:t>разнообразие творческих достижений: по масштабности, степени сложности, по содержанию курса обучения и видам деятельности,</w:t>
      </w:r>
    </w:p>
    <w:p w:rsidR="00BB67D7" w:rsidRPr="00116787" w:rsidRDefault="00BB67D7" w:rsidP="001167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lastRenderedPageBreak/>
        <w:t>•</w:t>
      </w:r>
      <w:r w:rsidRPr="00116787">
        <w:rPr>
          <w:rFonts w:ascii="Times New Roman" w:hAnsi="Times New Roman"/>
          <w:sz w:val="24"/>
          <w:szCs w:val="24"/>
        </w:rPr>
        <w:tab/>
        <w:t>удовлетворенность учащихся собственными достижениями, объективность самооценки.</w:t>
      </w:r>
      <w:bookmarkStart w:id="16" w:name="_Hlk88793277"/>
      <w:bookmarkStart w:id="17" w:name="_Hlk88910911"/>
      <w:r w:rsidRPr="00116787"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32179D" w:rsidRPr="00116787" w:rsidRDefault="0032179D" w:rsidP="0011678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  <w:sectPr w:rsidR="0032179D" w:rsidRPr="00116787" w:rsidSect="00BB67D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6"/>
        <w:tblW w:w="15026" w:type="dxa"/>
        <w:tblInd w:w="-5" w:type="dxa"/>
        <w:tblLook w:val="04A0"/>
      </w:tblPr>
      <w:tblGrid>
        <w:gridCol w:w="1984"/>
        <w:gridCol w:w="3725"/>
        <w:gridCol w:w="4450"/>
        <w:gridCol w:w="2858"/>
        <w:gridCol w:w="2009"/>
      </w:tblGrid>
      <w:tr w:rsidR="0032179D" w:rsidRPr="00116787" w:rsidTr="00113F2D">
        <w:tc>
          <w:tcPr>
            <w:tcW w:w="15026" w:type="dxa"/>
            <w:gridSpan w:val="5"/>
          </w:tcPr>
          <w:p w:rsidR="0032179D" w:rsidRPr="00116787" w:rsidRDefault="0032179D" w:rsidP="001167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678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Характеристика оценочных материалов</w:t>
            </w:r>
          </w:p>
        </w:tc>
      </w:tr>
      <w:tr w:rsidR="00BB67D7" w:rsidRPr="00116787" w:rsidTr="0032179D">
        <w:tc>
          <w:tcPr>
            <w:tcW w:w="1916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Планируемые</w:t>
            </w:r>
          </w:p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Виды контроля/промежуточной аттестации</w:t>
            </w:r>
          </w:p>
        </w:tc>
        <w:tc>
          <w:tcPr>
            <w:tcW w:w="1899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Диагностический </w:t>
            </w:r>
          </w:p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инструментарий (формы, методы диагностики)</w:t>
            </w:r>
          </w:p>
        </w:tc>
      </w:tr>
      <w:tr w:rsidR="00BB67D7" w:rsidRPr="00116787" w:rsidTr="0032179D">
        <w:trPr>
          <w:trHeight w:val="438"/>
        </w:trPr>
        <w:tc>
          <w:tcPr>
            <w:tcW w:w="1916" w:type="dxa"/>
            <w:vMerge w:val="restart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Личностные результаты</w:t>
            </w: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широкой мотивационной основы учебной деятельности, включающей социальные, учебно-познавательные и внешние мотивы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устойчивый интерес к выбранному виду деятельности, заинтересованность в репетиционном процессе, выступлениях на различных мероприятиях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 w:val="restart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Методика входной, промежуточной, итоговой диагностики (Приложение 1 к программе)</w:t>
            </w:r>
          </w:p>
        </w:tc>
      </w:tr>
      <w:tr w:rsidR="00BB67D7" w:rsidRPr="00116787" w:rsidTr="0032179D">
        <w:trPr>
          <w:trHeight w:val="441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ориентация на понимание причин успеха в учебной деятельности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анализировать свою деятельность, делать выводы, готовность работать на результат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45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реализация творческого потенциала в процессе коллективной вокально-хореографической деятельности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устойчивый интерес к избранному виду деятельности, желание работать на результат,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креативный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подход к деятельности, активная работа на занятиях, отсутствие пропусков без уважительных причин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45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позитивная оценка своих творческих способностей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слушать других, спокойное восприятие собственных успехов и неудач, успехов и неудач других, взаимопомощь и поддержка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99"/>
        </w:trPr>
        <w:tc>
          <w:tcPr>
            <w:tcW w:w="1916" w:type="dxa"/>
            <w:vMerge w:val="restart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результаты</w:t>
            </w: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начальных навыков анализа и переработки значимой для деятельности информации;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анализировать, делать выводы и действовать в заданных обстоятельствах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54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первоначальных практических навыков и качеств личности, необходимых для дальнейшего самоопределения в предметной области;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воспринимать опыт, слова и подаваемый педагогом материал, адекватное оценивание себя, стремление к самосовершенствованию, работа на результат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571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формирование навыка самостоятельного </w:t>
            </w:r>
            <w:proofErr w:type="spellStart"/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целеполагания</w:t>
            </w:r>
            <w:proofErr w:type="spellEnd"/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умение ставить перед собой краткосрочные и долгосрочные цели, </w:t>
            </w:r>
            <w:r w:rsidRPr="00116787">
              <w:rPr>
                <w:rFonts w:ascii="Times New Roman" w:hAnsi="Times New Roman"/>
                <w:sz w:val="24"/>
                <w:szCs w:val="24"/>
              </w:rPr>
              <w:lastRenderedPageBreak/>
              <w:t>планировать деятельность на занятии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lastRenderedPageBreak/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571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умения соотносить свои действия с планируемым результатом;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объективный и адекватный анализ собственной деятельности на занятии, способность делать выводы из своих успехов и неудач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571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способности выбирать способ решения, видеть и формулировать проблему творческого поиска (исследования), составить план ее решения.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способность планировать собственную деятельность (на занятии и дома),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креативный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подход к решению поставленных на занятии задач, способность быстро решать возникающие учебные задачи, находить несколько способов их решения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 w:val="restart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Предметные результаты</w:t>
            </w: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1 год обучения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Промежуточная аттестация по итогам года: зачёт и творческий отчёт</w:t>
            </w:r>
          </w:p>
        </w:tc>
        <w:tc>
          <w:tcPr>
            <w:tcW w:w="1899" w:type="dxa"/>
            <w:vMerge w:val="restart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Методика входной, промежуточной, итоговой диагностики (Приложение 1 к программе)</w:t>
            </w: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знание основных вокальных и хореографических терминов и понятий;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быстрые ответы на вопросы педагога о том или ином термине, способность применять профессиональную терминологию в учебной деятельности и для решения учебных задач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291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знание строения голосового аппарата и анатомических особенностей человеческого тела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рассказать, как именно устроен голосовой аппарат организм человека, знание механизма вокализации как самого по себе, так и в сочетании с хореографией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правильная постановка корпуса при пении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способность держать дело не в напряжении, а в расслабленном состоянии, но в то же время без зажима внутренних органов 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умение петь с микрофоном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умение правильно держать микрофон при пении, пользоваться им для </w:t>
            </w:r>
            <w:proofErr w:type="gramStart"/>
            <w:r w:rsidRPr="00116787">
              <w:rPr>
                <w:rFonts w:ascii="Times New Roman" w:hAnsi="Times New Roman"/>
                <w:sz w:val="24"/>
                <w:szCs w:val="24"/>
              </w:rPr>
              <w:lastRenderedPageBreak/>
              <w:t>правильного</w:t>
            </w:r>
            <w:proofErr w:type="gram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звукоизвлечения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низких и высоких нот, в том числе,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всочетании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с двигательной активностью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lastRenderedPageBreak/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формирование навыков пения под фонограмму «</w:t>
            </w:r>
            <w:proofErr w:type="gramStart"/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-»</w:t>
            </w:r>
            <w:proofErr w:type="gramEnd"/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умение петь с фонограммой </w:t>
            </w:r>
            <w:proofErr w:type="gramStart"/>
            <w:r w:rsidRPr="00116787">
              <w:rPr>
                <w:rFonts w:ascii="Times New Roman" w:hAnsi="Times New Roman"/>
                <w:sz w:val="24"/>
                <w:szCs w:val="24"/>
              </w:rPr>
              <w:t>«-</w:t>
            </w:r>
            <w:proofErr w:type="gramEnd"/>
            <w:r w:rsidRPr="00116787">
              <w:rPr>
                <w:rFonts w:ascii="Times New Roman" w:hAnsi="Times New Roman"/>
                <w:sz w:val="24"/>
                <w:szCs w:val="24"/>
              </w:rPr>
              <w:t>« ритмически и интонационно правильно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певческое дыхание: спокойный, без напряжения вдох, задержание вдоха перед началом пения (люфт-пауза), выработка равномерного выдоха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умение правильно дышать при пении, использовать опору звука, экономно расходовать выдох, брать вдох беззвучно, петь,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контролиуя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силу голоса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правильное певческое формирование гласных в сочетании с согласными звуками, четкое произношение согласных звуков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верная певческая артикуляция, хорошая дикция, умение проговаривать скороговорки и петь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распевки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 w:rsidRPr="00116787">
              <w:rPr>
                <w:rFonts w:ascii="Times New Roman" w:hAnsi="Times New Roman"/>
                <w:sz w:val="24"/>
                <w:szCs w:val="24"/>
              </w:rPr>
              <w:t>заданном</w:t>
            </w:r>
            <w:proofErr w:type="gram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темпоритме</w:t>
            </w:r>
            <w:proofErr w:type="spellEnd"/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409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пение элементарных вокальных упражнений в медленном темпе с использованием следующих интервалов: чистая прима, малая и большая секунды, малая и большая терции, чистая октава.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ритмически и интонационно верное воспроизведение вокальных упражнений с контролем дыхания и опорой звука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1902"/>
        </w:trPr>
        <w:tc>
          <w:tcPr>
            <w:tcW w:w="1916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eastAsia="Times New Roman" w:hAnsi="Times New Roman"/>
                <w:sz w:val="24"/>
                <w:szCs w:val="24"/>
              </w:rPr>
              <w:t>умение выразительно петь и двигаться в соответствии с музыкальными образами и характером музыки</w:t>
            </w: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 xml:space="preserve">правильное вокальное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звукоизвлечение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, дыхание и позиция звука, </w:t>
            </w:r>
            <w:proofErr w:type="spellStart"/>
            <w:r w:rsidRPr="00116787">
              <w:rPr>
                <w:rFonts w:ascii="Times New Roman" w:hAnsi="Times New Roman"/>
                <w:sz w:val="24"/>
                <w:szCs w:val="24"/>
              </w:rPr>
              <w:t>креативный</w:t>
            </w:r>
            <w:proofErr w:type="spellEnd"/>
            <w:r w:rsidRPr="00116787">
              <w:rPr>
                <w:rFonts w:ascii="Times New Roman" w:hAnsi="Times New Roman"/>
                <w:sz w:val="24"/>
                <w:szCs w:val="24"/>
              </w:rPr>
              <w:t xml:space="preserve"> подход к исполнению произведения и постановке номера, передача динамики произведения в голосе и сценическом движении, верные ответы на вопросы педагога, собственный анализ исполняемых произведений</w:t>
            </w: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Текущий: опрос, беседа, наблюдение</w:t>
            </w:r>
          </w:p>
        </w:tc>
        <w:tc>
          <w:tcPr>
            <w:tcW w:w="1899" w:type="dxa"/>
            <w:vMerge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7D7" w:rsidRPr="00116787" w:rsidTr="0032179D">
        <w:trPr>
          <w:trHeight w:val="864"/>
        </w:trPr>
        <w:tc>
          <w:tcPr>
            <w:tcW w:w="1916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</w:tcPr>
          <w:p w:rsidR="00BB67D7" w:rsidRPr="00116787" w:rsidRDefault="00BB67D7" w:rsidP="0011678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76" w:type="dxa"/>
          </w:tcPr>
          <w:p w:rsidR="00BB67D7" w:rsidRPr="00116787" w:rsidRDefault="00BB67D7" w:rsidP="001167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787">
              <w:rPr>
                <w:rFonts w:ascii="Times New Roman" w:hAnsi="Times New Roman"/>
                <w:sz w:val="24"/>
                <w:szCs w:val="24"/>
              </w:rPr>
              <w:t>Итоговая аттестация по программе: зачет и творческий отчет</w:t>
            </w:r>
          </w:p>
        </w:tc>
        <w:tc>
          <w:tcPr>
            <w:tcW w:w="1899" w:type="dxa"/>
          </w:tcPr>
          <w:p w:rsidR="00BB67D7" w:rsidRPr="00116787" w:rsidRDefault="00BB67D7" w:rsidP="00116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67D7" w:rsidRPr="00116787" w:rsidRDefault="00BB67D7" w:rsidP="001167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79D" w:rsidRPr="00116787" w:rsidRDefault="0032179D" w:rsidP="0011678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16787">
        <w:rPr>
          <w:rFonts w:ascii="Times New Roman" w:hAnsi="Times New Roman"/>
          <w:b/>
          <w:sz w:val="24"/>
          <w:szCs w:val="24"/>
        </w:rPr>
        <w:lastRenderedPageBreak/>
        <w:t>3. Использование дистанционных технологий при реализации программы.</w:t>
      </w:r>
    </w:p>
    <w:p w:rsidR="0032179D" w:rsidRPr="00116787" w:rsidRDefault="0032179D" w:rsidP="00116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С целью наиболее эффективной реализации программы (в том числе в дистанционном формате) для проведения занятий и организации коммуникации в случае необходимости используется корпоративная программа MS </w:t>
      </w:r>
      <w:proofErr w:type="spellStart"/>
      <w:r w:rsidRPr="00116787">
        <w:rPr>
          <w:rFonts w:ascii="Times New Roman" w:hAnsi="Times New Roman"/>
          <w:sz w:val="24"/>
          <w:szCs w:val="24"/>
        </w:rPr>
        <w:t>Teams</w:t>
      </w:r>
      <w:proofErr w:type="spellEnd"/>
      <w:r w:rsidRPr="00116787">
        <w:rPr>
          <w:rFonts w:ascii="Times New Roman" w:hAnsi="Times New Roman"/>
          <w:sz w:val="24"/>
          <w:szCs w:val="24"/>
        </w:rPr>
        <w:t>.</w:t>
      </w:r>
    </w:p>
    <w:p w:rsidR="0032179D" w:rsidRPr="00116787" w:rsidRDefault="0032179D" w:rsidP="001167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179D" w:rsidRPr="00116787" w:rsidRDefault="0032179D" w:rsidP="00116787">
      <w:pPr>
        <w:spacing w:after="0"/>
        <w:rPr>
          <w:rFonts w:ascii="Times New Roman" w:hAnsi="Times New Roman"/>
          <w:sz w:val="24"/>
          <w:szCs w:val="24"/>
        </w:rPr>
        <w:sectPr w:rsidR="0032179D" w:rsidRPr="00116787" w:rsidSect="0032179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bookmarkEnd w:id="16"/>
    <w:bookmarkEnd w:id="17"/>
    <w:p w:rsidR="00D06625" w:rsidRPr="00116787" w:rsidRDefault="00D06625" w:rsidP="00D06625">
      <w:pPr>
        <w:keepNext/>
        <w:keepLines/>
        <w:spacing w:after="0" w:line="240" w:lineRule="auto"/>
        <w:ind w:firstLine="709"/>
        <w:rPr>
          <w:rFonts w:ascii="Times New Roman" w:eastAsia="Times New Roman" w:hAnsi="Times New Roman"/>
          <w:b/>
          <w:color w:val="2F5496"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lastRenderedPageBreak/>
        <w:t>Литература для педагога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1.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Битус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А.Ф.,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Битус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С.В. Певческая азбука ребёнка – Минск, 2013.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2. Ветлугина Н.А., Дзержинская И.Л., Комисарова Л.Н. Методика музыкального воспитания в детском саду – М.,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3. Горбина Е.В. Лучшие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попевки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и песенки для музыкального развития малышей – Ярославль,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4. Зимина А. Н. Основы музыкального воспитания и развития детей младшего возраста – М.,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5.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Кабалевский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Д.Б. Воспитание ума и сердца. – 4-е </w:t>
      </w:r>
      <w:proofErr w:type="spellStart"/>
      <w:proofErr w:type="gramStart"/>
      <w:r w:rsidRPr="00116787">
        <w:rPr>
          <w:rFonts w:ascii="Times New Roman" w:eastAsia="Times New Roman" w:hAnsi="Times New Roman"/>
          <w:sz w:val="24"/>
          <w:szCs w:val="24"/>
        </w:rPr>
        <w:t>изд</w:t>
      </w:r>
      <w:proofErr w:type="spellEnd"/>
      <w:proofErr w:type="gramEnd"/>
      <w:r w:rsidRPr="00116787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перераб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. и доп. - М. 2014.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6.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Кацер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О.В. Игровая методика обучения детей пению – Санкт - Петербург, 2015. 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7. Малахова Л.В. Музыкальное воспитание детей дошкольного возраста – Ростов-на-Дону,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8.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Метлов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Н.А. Музыка – детям – М.,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9. Михайлова М.А. Поем, играем, танцуем в доме и в саду. - М., 2014.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10.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Суязова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Г.А. Мир вокального искусства – Волгоград, 2012.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11. Тарасова К. К постановке детского певческого голоса – Музыкальный руководитель. - №3. – 2013.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12.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Улашенко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Н. Б. Музыка. Нестандартные занятия. Подготовительная группа. - Волгоград: ИТД «Корифей», 2013.</w:t>
      </w: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116787">
        <w:rPr>
          <w:rFonts w:ascii="Times New Roman" w:eastAsia="Times New Roman" w:hAnsi="Times New Roman"/>
          <w:b/>
          <w:sz w:val="24"/>
          <w:szCs w:val="24"/>
        </w:rPr>
        <w:t xml:space="preserve">Литература для </w:t>
      </w:r>
      <w:proofErr w:type="gramStart"/>
      <w:r w:rsidRPr="00116787">
        <w:rPr>
          <w:rFonts w:ascii="Times New Roman" w:eastAsia="Times New Roman" w:hAnsi="Times New Roman"/>
          <w:b/>
          <w:sz w:val="24"/>
          <w:szCs w:val="24"/>
        </w:rPr>
        <w:t>обучающихся</w:t>
      </w:r>
      <w:proofErr w:type="gramEnd"/>
    </w:p>
    <w:p w:rsidR="00D06625" w:rsidRPr="00116787" w:rsidRDefault="00D06625" w:rsidP="00D066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Сидорович Д.Е. Великие музыканты XX века. – М., 2013.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Тэтчэлл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Д. Детская музыкальная энциклопедия. – М.: АСТ, 2012.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Журавленко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Н.И. Уроки пения. – Минск: «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Полиграфмаркет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», 2011.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Журнал «Звуковая дорожка», архив. 2012-2017 гг.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 xml:space="preserve">В.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Цой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. Музыка волн, музыка ветра. – М.: ЭКСМО 2012.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Нейл Моррис. Музыка и танец. Серия «Всё обо всём». – М., 2012.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Острандер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Ш., Шредер Л.,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Острандер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 xml:space="preserve"> Н. </w:t>
      </w:r>
      <w:proofErr w:type="spellStart"/>
      <w:r w:rsidRPr="00116787">
        <w:rPr>
          <w:rFonts w:ascii="Times New Roman" w:eastAsia="Times New Roman" w:hAnsi="Times New Roman"/>
          <w:sz w:val="24"/>
          <w:szCs w:val="24"/>
        </w:rPr>
        <w:t>Суперобучение</w:t>
      </w:r>
      <w:proofErr w:type="spellEnd"/>
      <w:r w:rsidRPr="00116787">
        <w:rPr>
          <w:rFonts w:ascii="Times New Roman" w:eastAsia="Times New Roman" w:hAnsi="Times New Roman"/>
          <w:sz w:val="24"/>
          <w:szCs w:val="24"/>
        </w:rPr>
        <w:t>. – М., 2015.</w:t>
      </w:r>
    </w:p>
    <w:p w:rsidR="00D06625" w:rsidRPr="00116787" w:rsidRDefault="00D06625" w:rsidP="00116787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/>
          <w:b/>
          <w:i/>
          <w:sz w:val="24"/>
          <w:szCs w:val="24"/>
        </w:rPr>
      </w:pPr>
      <w:r w:rsidRPr="00116787">
        <w:rPr>
          <w:rFonts w:ascii="Times New Roman" w:eastAsia="Times New Roman" w:hAnsi="Times New Roman"/>
          <w:sz w:val="24"/>
          <w:szCs w:val="24"/>
        </w:rPr>
        <w:t>Словарь юного музыканта. Михеева Л.В. – М.: АСТ 2013.</w:t>
      </w:r>
    </w:p>
    <w:p w:rsidR="00D06625" w:rsidRPr="00116787" w:rsidRDefault="00D06625" w:rsidP="00D06625">
      <w:pPr>
        <w:pStyle w:val="a4"/>
        <w:ind w:left="0" w:firstLine="709"/>
        <w:contextualSpacing w:val="0"/>
        <w:rPr>
          <w:rFonts w:ascii="Times New Roman" w:hAnsi="Times New Roman" w:cs="Times New Roman"/>
          <w:b/>
        </w:rPr>
      </w:pPr>
    </w:p>
    <w:p w:rsidR="00D06625" w:rsidRPr="00116787" w:rsidRDefault="00D06625" w:rsidP="00D06625">
      <w:pPr>
        <w:pStyle w:val="a4"/>
        <w:ind w:left="0" w:firstLine="709"/>
        <w:contextualSpacing w:val="0"/>
        <w:rPr>
          <w:rFonts w:ascii="Times New Roman" w:hAnsi="Times New Roman" w:cs="Times New Roman"/>
          <w:b/>
        </w:rPr>
      </w:pPr>
      <w:r w:rsidRPr="00116787">
        <w:rPr>
          <w:rFonts w:ascii="Times New Roman" w:hAnsi="Times New Roman" w:cs="Times New Roman"/>
          <w:b/>
        </w:rPr>
        <w:t>Литература для родителей обучающихся</w:t>
      </w:r>
    </w:p>
    <w:p w:rsidR="00D06625" w:rsidRPr="00116787" w:rsidRDefault="00D06625" w:rsidP="00D06625">
      <w:pPr>
        <w:pStyle w:val="a4"/>
        <w:ind w:left="0" w:firstLine="709"/>
        <w:contextualSpacing w:val="0"/>
        <w:rPr>
          <w:rFonts w:ascii="Times New Roman" w:hAnsi="Times New Roman" w:cs="Times New Roman"/>
          <w:b/>
        </w:rPr>
      </w:pPr>
    </w:p>
    <w:p w:rsidR="00D06625" w:rsidRPr="00116787" w:rsidRDefault="00D06625" w:rsidP="00116787">
      <w:pPr>
        <w:pStyle w:val="a4"/>
        <w:numPr>
          <w:ilvl w:val="0"/>
          <w:numId w:val="4"/>
        </w:numPr>
        <w:ind w:left="0" w:firstLine="709"/>
        <w:rPr>
          <w:rStyle w:val="a7"/>
          <w:rFonts w:ascii="Times New Roman" w:hAnsi="Times New Roman" w:cs="Times New Roman"/>
          <w:b w:val="0"/>
          <w:color w:val="000000"/>
          <w:shd w:val="clear" w:color="auto" w:fill="FFFFFF"/>
        </w:rPr>
      </w:pPr>
      <w:r w:rsidRPr="00116787">
        <w:rPr>
          <w:rStyle w:val="a7"/>
          <w:rFonts w:ascii="Times New Roman" w:hAnsi="Times New Roman" w:cs="Times New Roman"/>
          <w:color w:val="000000"/>
          <w:shd w:val="clear" w:color="auto" w:fill="FFFFFF"/>
        </w:rPr>
        <w:t>Баркан А. Практическая психология для родителей или Как научиться понимать своего ребенка. М. 2000</w:t>
      </w:r>
    </w:p>
    <w:p w:rsidR="00D06625" w:rsidRPr="00116787" w:rsidRDefault="00D06625" w:rsidP="00116787">
      <w:pPr>
        <w:pStyle w:val="a4"/>
        <w:numPr>
          <w:ilvl w:val="0"/>
          <w:numId w:val="4"/>
        </w:numPr>
        <w:ind w:left="0" w:firstLine="709"/>
        <w:rPr>
          <w:rFonts w:ascii="Times New Roman" w:hAnsi="Times New Roman" w:cs="Times New Roman"/>
          <w:i/>
        </w:rPr>
      </w:pPr>
      <w:r w:rsidRPr="00116787">
        <w:rPr>
          <w:rFonts w:ascii="Times New Roman" w:hAnsi="Times New Roman" w:cs="Times New Roman"/>
          <w:i/>
        </w:rPr>
        <w:t>Клюева Н.В. Касаткина Ю.В. Учим детей общению. Характер, коммуникабельность. Ярославль 1997</w:t>
      </w:r>
    </w:p>
    <w:p w:rsidR="00D06625" w:rsidRPr="00116787" w:rsidRDefault="00D06625" w:rsidP="00116787">
      <w:pPr>
        <w:pStyle w:val="a4"/>
        <w:numPr>
          <w:ilvl w:val="0"/>
          <w:numId w:val="4"/>
        </w:numPr>
        <w:ind w:left="0" w:firstLine="709"/>
        <w:rPr>
          <w:rFonts w:ascii="Times New Roman" w:hAnsi="Times New Roman" w:cs="Times New Roman"/>
          <w:i/>
        </w:rPr>
      </w:pPr>
      <w:r w:rsidRPr="00116787">
        <w:rPr>
          <w:rFonts w:ascii="Times New Roman" w:hAnsi="Times New Roman" w:cs="Times New Roman"/>
          <w:i/>
        </w:rPr>
        <w:t xml:space="preserve">Уроки </w:t>
      </w:r>
      <w:proofErr w:type="spellStart"/>
      <w:r w:rsidRPr="00116787">
        <w:rPr>
          <w:rFonts w:ascii="Times New Roman" w:hAnsi="Times New Roman" w:cs="Times New Roman"/>
          <w:i/>
        </w:rPr>
        <w:t>Монтессори</w:t>
      </w:r>
      <w:proofErr w:type="spellEnd"/>
      <w:r w:rsidRPr="00116787">
        <w:rPr>
          <w:rFonts w:ascii="Times New Roman" w:hAnsi="Times New Roman" w:cs="Times New Roman"/>
          <w:i/>
        </w:rPr>
        <w:t>. - СПб</w:t>
      </w:r>
      <w:proofErr w:type="gramStart"/>
      <w:r w:rsidRPr="00116787">
        <w:rPr>
          <w:rFonts w:ascii="Times New Roman" w:hAnsi="Times New Roman" w:cs="Times New Roman"/>
          <w:i/>
        </w:rPr>
        <w:t xml:space="preserve">.: </w:t>
      </w:r>
      <w:proofErr w:type="spellStart"/>
      <w:proofErr w:type="gramEnd"/>
      <w:r w:rsidRPr="00116787">
        <w:rPr>
          <w:rFonts w:ascii="Times New Roman" w:hAnsi="Times New Roman" w:cs="Times New Roman"/>
          <w:i/>
        </w:rPr>
        <w:t>прайм-ЕВРОЗНАК</w:t>
      </w:r>
      <w:proofErr w:type="spellEnd"/>
      <w:r w:rsidRPr="00116787">
        <w:rPr>
          <w:rFonts w:ascii="Times New Roman" w:hAnsi="Times New Roman" w:cs="Times New Roman"/>
          <w:i/>
        </w:rPr>
        <w:t>, 2007. - 64с.</w:t>
      </w:r>
    </w:p>
    <w:p w:rsidR="00D06625" w:rsidRPr="00116787" w:rsidRDefault="00D06625" w:rsidP="00D06625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32179D" w:rsidRPr="00116787" w:rsidRDefault="00D06625" w:rsidP="0032179D">
      <w:pPr>
        <w:pStyle w:val="1"/>
        <w:jc w:val="center"/>
        <w:rPr>
          <w:i/>
          <w:sz w:val="24"/>
          <w:szCs w:val="24"/>
        </w:rPr>
      </w:pPr>
      <w:r w:rsidRPr="00116787">
        <w:rPr>
          <w:b w:val="0"/>
          <w:i/>
          <w:sz w:val="24"/>
          <w:szCs w:val="24"/>
        </w:rPr>
        <w:br w:type="page"/>
      </w:r>
      <w:bookmarkStart w:id="18" w:name="_Toc95871217"/>
      <w:bookmarkStart w:id="19" w:name="_Toc419885738"/>
      <w:bookmarkStart w:id="20" w:name="_Toc429043870"/>
      <w:bookmarkStart w:id="21" w:name="_Toc429044290"/>
      <w:bookmarkStart w:id="22" w:name="_Toc486320332"/>
      <w:r w:rsidR="0032179D" w:rsidRPr="00116787">
        <w:rPr>
          <w:i/>
          <w:sz w:val="24"/>
          <w:szCs w:val="24"/>
        </w:rPr>
        <w:lastRenderedPageBreak/>
        <w:t>Приложения</w:t>
      </w:r>
      <w:bookmarkEnd w:id="18"/>
    </w:p>
    <w:p w:rsidR="00D06625" w:rsidRPr="00116787" w:rsidRDefault="00D06625" w:rsidP="00D06625">
      <w:pPr>
        <w:jc w:val="right"/>
        <w:rPr>
          <w:rFonts w:ascii="Times New Roman" w:eastAsia="Times New Roman" w:hAnsi="Times New Roman"/>
          <w:i/>
          <w:sz w:val="24"/>
          <w:szCs w:val="24"/>
        </w:rPr>
      </w:pPr>
      <w:r w:rsidRPr="00116787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Приложение 1 </w:t>
      </w:r>
    </w:p>
    <w:p w:rsidR="00D06625" w:rsidRPr="00116787" w:rsidRDefault="00D06625" w:rsidP="00D06625">
      <w:pPr>
        <w:jc w:val="center"/>
        <w:rPr>
          <w:rFonts w:ascii="Times New Roman" w:hAnsi="Times New Roman"/>
          <w:b/>
          <w:sz w:val="24"/>
          <w:szCs w:val="24"/>
        </w:rPr>
      </w:pPr>
      <w:r w:rsidRPr="00116787">
        <w:rPr>
          <w:rFonts w:ascii="Times New Roman" w:hAnsi="Times New Roman"/>
          <w:b/>
          <w:sz w:val="24"/>
          <w:szCs w:val="24"/>
        </w:rPr>
        <w:t>Промежуточная (итоговая) аттестация (теоретическая часть)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116787">
        <w:rPr>
          <w:rFonts w:ascii="Times New Roman" w:hAnsi="Times New Roman"/>
          <w:b/>
          <w:i/>
          <w:sz w:val="24"/>
          <w:szCs w:val="24"/>
        </w:rPr>
        <w:t>Тестовые задания для устного зачета.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1.</w:t>
      </w:r>
      <w:r w:rsidRPr="00116787">
        <w:rPr>
          <w:rFonts w:ascii="Times New Roman" w:hAnsi="Times New Roman"/>
          <w:sz w:val="24"/>
          <w:szCs w:val="24"/>
        </w:rPr>
        <w:tab/>
        <w:t>Игра «Ритмическое эхо». Задание позволяет определить, насколько развито у ребенка чувство ритма. Педагог задает определенный ритм, ребенок должен его повторить.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 балла – точное повторение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 балла – повторение с ошибкой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 балл - отсутствие ритма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2. Игра «Как тебя зовут?». Необходимо пропеть своё имя на заданную музыкальную тему. Упражнение позволяет определить, насколько развит у ребенка музыкальный слух: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 балла – точное повторение мелодии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 балла – повторение мелодии с ошибкой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 балл - полное не воспроизведение мелодии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3. Исполнение любимой песни. Задание позволяет определить музыкальную память, чистоту интонации, артистичность исполнения.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 балла – точное воспроизведение музыкального материала и артистичность в исполнении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 балла – точное воспроизведение музыкального материала с отсутствием эмоций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 балл – неправильное воспроизведение музыкального материала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4. Беседа о музыке. Беседа позволяет определить уровень знаний ребенка в области музыкального искусства, коммуникабельность, умение грамотно излагать свою мысль.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 балла – ребенок активный и эмоциональный в беседе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 балла – ребенок затрудняется отвечать на некоторые вопросы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 балл - ребенок пассивный, не отвечает на вопросы</w:t>
      </w:r>
    </w:p>
    <w:p w:rsidR="00D06625" w:rsidRPr="00116787" w:rsidRDefault="00D06625" w:rsidP="00D066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b/>
          <w:sz w:val="24"/>
          <w:szCs w:val="24"/>
        </w:rPr>
        <w:t>Примерный список вопросов для письменного и устного опроса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1.Охрана певческого голоса и формирование вокально-исполнительских навыков.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2. Строение голосового аппарата и механизм звукообразования.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3.Понятие «регистры голоса» и сглаживание регистровых переходов.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4.Значение и роль динамических оттенков во время пения (пиан</w:t>
      </w:r>
      <w:proofErr w:type="gramStart"/>
      <w:r w:rsidRPr="00116787">
        <w:rPr>
          <w:rFonts w:ascii="Times New Roman" w:hAnsi="Times New Roman"/>
          <w:sz w:val="24"/>
          <w:szCs w:val="24"/>
        </w:rPr>
        <w:t>о-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форте).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5.Раскрыть понятие «</w:t>
      </w:r>
      <w:proofErr w:type="spellStart"/>
      <w:r w:rsidRPr="00116787">
        <w:rPr>
          <w:rFonts w:ascii="Times New Roman" w:hAnsi="Times New Roman"/>
          <w:sz w:val="24"/>
          <w:szCs w:val="24"/>
        </w:rPr>
        <w:t>кантиленного</w:t>
      </w:r>
      <w:proofErr w:type="spellEnd"/>
      <w:r w:rsidRPr="00116787">
        <w:rPr>
          <w:rFonts w:ascii="Times New Roman" w:hAnsi="Times New Roman"/>
          <w:sz w:val="24"/>
          <w:szCs w:val="24"/>
        </w:rPr>
        <w:t xml:space="preserve"> пения».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6.Способы </w:t>
      </w:r>
      <w:proofErr w:type="spellStart"/>
      <w:r w:rsidRPr="00116787">
        <w:rPr>
          <w:rFonts w:ascii="Times New Roman" w:hAnsi="Times New Roman"/>
          <w:sz w:val="24"/>
          <w:szCs w:val="24"/>
        </w:rPr>
        <w:t>звуковедения</w:t>
      </w:r>
      <w:proofErr w:type="spellEnd"/>
      <w:r w:rsidRPr="00116787">
        <w:rPr>
          <w:rFonts w:ascii="Times New Roman" w:hAnsi="Times New Roman"/>
          <w:sz w:val="24"/>
          <w:szCs w:val="24"/>
        </w:rPr>
        <w:t>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7.</w:t>
      </w:r>
      <w:proofErr w:type="gramStart"/>
      <w:r w:rsidRPr="00116787">
        <w:rPr>
          <w:rFonts w:ascii="Times New Roman" w:hAnsi="Times New Roman"/>
          <w:sz w:val="24"/>
          <w:szCs w:val="24"/>
        </w:rPr>
        <w:t>Плавное</w:t>
      </w:r>
      <w:proofErr w:type="gramEnd"/>
      <w:r w:rsidRPr="001167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6787">
        <w:rPr>
          <w:rFonts w:ascii="Times New Roman" w:hAnsi="Times New Roman"/>
          <w:sz w:val="24"/>
          <w:szCs w:val="24"/>
        </w:rPr>
        <w:t>звуковедение</w:t>
      </w:r>
      <w:proofErr w:type="spellEnd"/>
      <w:r w:rsidRPr="00116787">
        <w:rPr>
          <w:rFonts w:ascii="Times New Roman" w:hAnsi="Times New Roman"/>
          <w:sz w:val="24"/>
          <w:szCs w:val="24"/>
        </w:rPr>
        <w:t xml:space="preserve">, как основа </w:t>
      </w:r>
      <w:proofErr w:type="spellStart"/>
      <w:r w:rsidRPr="00116787">
        <w:rPr>
          <w:rFonts w:ascii="Times New Roman" w:hAnsi="Times New Roman"/>
          <w:sz w:val="24"/>
          <w:szCs w:val="24"/>
        </w:rPr>
        <w:t>кантиленного</w:t>
      </w:r>
      <w:proofErr w:type="spellEnd"/>
      <w:r w:rsidRPr="00116787">
        <w:rPr>
          <w:rFonts w:ascii="Times New Roman" w:hAnsi="Times New Roman"/>
          <w:sz w:val="24"/>
          <w:szCs w:val="24"/>
        </w:rPr>
        <w:t xml:space="preserve"> пения.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8.Значение «ансамбля» в пении.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9.Роль и значение вокального слуха.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10.Характеристика певческого и разговорного голоса.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11.Свойства голоса.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lastRenderedPageBreak/>
        <w:t>12.Классификация певческих голосов.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13.Раскрыть понятие «вокальный прикрытый звук».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14.Значение правильной певческой позиции при занятиях вокалом.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15.Гигиена певческого голоса.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16.Голосообразовательные органы и их роль в пении.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17.Вокальная маска.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18. Понятия «культура», «музыкальная культура», «вокальная культура».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19. В чём заключается специфика и особенности певческой дикции? Раскройте понятие «дикции».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20. Назовите наиболее часто встречающиеся недостатки певческого произношения?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21. Дайте определение «артикуляции». Что относится к органам артикуляции?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22. Приведите пример артикуляционной гимнастики.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23. Назовите основные типы дыхания. Раскройте их сущность.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>24. Роль вокальных упражнений в вокальном исполнительстве? 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25. Понятие «вибрато». Охарактеризуйте дефекты вибрато. 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26. Какие природные свойства голосового аппарата могут быть развиты в процессе постановки голоса? 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27. В чём заключаются требования к охране голосовых связок? 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28. Каждому виду атаки звука соответствует определённая степень напряжения при голосообразовании. Назовите и охарактеризуйте каждую степень напряжения. </w:t>
      </w:r>
    </w:p>
    <w:p w:rsidR="00D06625" w:rsidRPr="00116787" w:rsidRDefault="00D06625" w:rsidP="00D066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6787">
        <w:rPr>
          <w:rFonts w:ascii="Times New Roman" w:hAnsi="Times New Roman"/>
          <w:sz w:val="24"/>
          <w:szCs w:val="24"/>
        </w:rPr>
        <w:t xml:space="preserve">29. Что вы понимаете под опорой звука? Роль опоры звука в пении? </w:t>
      </w:r>
    </w:p>
    <w:p w:rsidR="00D06625" w:rsidRPr="00116787" w:rsidRDefault="00D06625" w:rsidP="00D066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23" w:name="_Toc429043873"/>
      <w:bookmarkStart w:id="24" w:name="_Toc429044293"/>
      <w:r w:rsidRPr="00116787">
        <w:rPr>
          <w:rFonts w:ascii="Times New Roman" w:hAnsi="Times New Roman"/>
          <w:sz w:val="24"/>
          <w:szCs w:val="24"/>
        </w:rPr>
        <w:t>30. Назовите упражнения, которые можно рекомендовать для нахождения вокального ощущения «зевка», «вокального купола»?</w:t>
      </w:r>
      <w:bookmarkEnd w:id="23"/>
      <w:bookmarkEnd w:id="24"/>
    </w:p>
    <w:bookmarkEnd w:id="19"/>
    <w:bookmarkEnd w:id="20"/>
    <w:bookmarkEnd w:id="21"/>
    <w:bookmarkEnd w:id="22"/>
    <w:p w:rsidR="00D06625" w:rsidRPr="00116787" w:rsidRDefault="00D06625" w:rsidP="00D06625">
      <w:pPr>
        <w:rPr>
          <w:rFonts w:ascii="Times New Roman" w:hAnsi="Times New Roman"/>
          <w:sz w:val="24"/>
          <w:szCs w:val="24"/>
        </w:rPr>
      </w:pPr>
    </w:p>
    <w:sectPr w:rsidR="00D06625" w:rsidRPr="00116787" w:rsidSect="00D066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BB3" w:rsidRDefault="00F90BB3">
      <w:pPr>
        <w:spacing w:after="0" w:line="240" w:lineRule="auto"/>
      </w:pPr>
      <w:r>
        <w:separator/>
      </w:r>
    </w:p>
  </w:endnote>
  <w:endnote w:type="continuationSeparator" w:id="0">
    <w:p w:rsidR="00F90BB3" w:rsidRDefault="00F90BB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uturaBookC">
    <w:altName w:val="Gabriola"/>
    <w:charset w:val="CC"/>
    <w:family w:val="decorative"/>
    <w:pitch w:val="variable"/>
    <w:sig w:usb0="00000201" w:usb1="0000004A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BB3" w:rsidRDefault="00F90BB3">
      <w:pPr>
        <w:spacing w:after="0" w:line="240" w:lineRule="auto"/>
      </w:pPr>
      <w:r>
        <w:separator/>
      </w:r>
    </w:p>
  </w:footnote>
  <w:footnote w:type="continuationSeparator" w:id="0">
    <w:p w:rsidR="00F90BB3" w:rsidRDefault="00F90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16787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2D" w:rsidRPr="004256C4" w:rsidRDefault="001E7AC5" w:rsidP="00D06625">
    <w:pPr>
      <w:pStyle w:val="af0"/>
      <w:spacing w:after="0" w:line="276" w:lineRule="auto"/>
      <w:rPr>
        <w:rFonts w:ascii="FuturaBookC" w:hAnsi="FuturaBookC"/>
      </w:rPr>
    </w:pPr>
    <w:r>
      <w:rPr>
        <w:rFonts w:ascii="FuturaBookC" w:hAnsi="FuturaBookC"/>
        <w:noProof/>
      </w:rPr>
      <w:pict>
        <v:line id="Прямая соединительная линия 1" o:spid="_x0000_s2049" style="position:absolute;z-index:251659264;visibility:visible;mso-wrap-distance-top:-3e-5mm;mso-wrap-distance-bottom:-3e-5mm;mso-width-relative:margin;mso-height-relative:margin" from="1.35pt,6.25pt" to="466.9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" strokecolor="#5b9bd5" strokeweight="1.5pt">
          <v:stroke linestyle="thinThick" joinstyle="miter"/>
          <o:lock v:ext="edit" shapetype="f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6BA8"/>
    <w:multiLevelType w:val="hybridMultilevel"/>
    <w:tmpl w:val="9394FCA2"/>
    <w:lvl w:ilvl="0" w:tplc="296CA1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264AAC"/>
    <w:multiLevelType w:val="hybridMultilevel"/>
    <w:tmpl w:val="BC4EA5A2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6048B7"/>
    <w:multiLevelType w:val="hybridMultilevel"/>
    <w:tmpl w:val="00B22C50"/>
    <w:lvl w:ilvl="0" w:tplc="296CA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8782DC6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673CF1"/>
    <w:multiLevelType w:val="hybridMultilevel"/>
    <w:tmpl w:val="93A6BB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CA76CA3"/>
    <w:multiLevelType w:val="hybridMultilevel"/>
    <w:tmpl w:val="A880B9A4"/>
    <w:lvl w:ilvl="0" w:tplc="E20EE97C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  <w:sz w:val="18"/>
        <w:szCs w:val="18"/>
      </w:rPr>
    </w:lvl>
    <w:lvl w:ilvl="1" w:tplc="5FC09CB8">
      <w:numFmt w:val="bullet"/>
      <w:lvlText w:val="–"/>
      <w:lvlJc w:val="left"/>
      <w:pPr>
        <w:ind w:left="2149" w:hanging="360"/>
      </w:pPr>
      <w:rPr>
        <w:rFonts w:ascii="Myriad Pro" w:eastAsia="Times New Roman" w:hAnsi="Myriad Pro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74B0E4E"/>
    <w:multiLevelType w:val="hybridMultilevel"/>
    <w:tmpl w:val="0FA81778"/>
    <w:lvl w:ilvl="0" w:tplc="296CA1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E440793"/>
    <w:multiLevelType w:val="hybridMultilevel"/>
    <w:tmpl w:val="93A6BB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C474F1"/>
    <w:multiLevelType w:val="multilevel"/>
    <w:tmpl w:val="19CE5F4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6625"/>
    <w:rsid w:val="000705AB"/>
    <w:rsid w:val="000D3B5D"/>
    <w:rsid w:val="00113F2D"/>
    <w:rsid w:val="00116787"/>
    <w:rsid w:val="001217F7"/>
    <w:rsid w:val="001E7AC5"/>
    <w:rsid w:val="001F65A5"/>
    <w:rsid w:val="001F7506"/>
    <w:rsid w:val="0032179D"/>
    <w:rsid w:val="003C69B4"/>
    <w:rsid w:val="004D32ED"/>
    <w:rsid w:val="006D5C5A"/>
    <w:rsid w:val="00752F82"/>
    <w:rsid w:val="007665AB"/>
    <w:rsid w:val="007D0932"/>
    <w:rsid w:val="007D4FCA"/>
    <w:rsid w:val="008C203B"/>
    <w:rsid w:val="00907826"/>
    <w:rsid w:val="009D110E"/>
    <w:rsid w:val="00A52C7D"/>
    <w:rsid w:val="00B30907"/>
    <w:rsid w:val="00BB67D7"/>
    <w:rsid w:val="00BF21A1"/>
    <w:rsid w:val="00CA7B8E"/>
    <w:rsid w:val="00D06625"/>
    <w:rsid w:val="00D46683"/>
    <w:rsid w:val="00EC33AD"/>
    <w:rsid w:val="00EC490D"/>
    <w:rsid w:val="00F90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nhideWhenUsed/>
    <w:rsid w:val="00D06625"/>
    <w:rPr>
      <w:rFonts w:ascii="Calibri" w:eastAsia="Calibri" w:hAnsi="Calibri" w:cs="Times New Roman"/>
    </w:rPr>
  </w:style>
  <w:style w:type="paragraph" w:styleId="1">
    <w:name w:val="heading 1"/>
    <w:basedOn w:val="a0"/>
    <w:link w:val="10"/>
    <w:uiPriority w:val="9"/>
    <w:qFormat/>
    <w:rsid w:val="00D066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06625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06625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06625"/>
    <w:pPr>
      <w:keepNext/>
      <w:keepLines/>
      <w:spacing w:before="240" w:after="40" w:line="276" w:lineRule="auto"/>
      <w:outlineLvl w:val="3"/>
    </w:pPr>
    <w:rPr>
      <w:rFonts w:cs="Calibri"/>
      <w:b/>
      <w:sz w:val="24"/>
      <w:szCs w:val="24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06625"/>
    <w:pPr>
      <w:keepNext/>
      <w:keepLines/>
      <w:spacing w:before="220" w:after="40" w:line="276" w:lineRule="auto"/>
      <w:outlineLvl w:val="4"/>
    </w:pPr>
    <w:rPr>
      <w:rFonts w:cs="Calibri"/>
      <w:b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06625"/>
    <w:pPr>
      <w:keepNext/>
      <w:keepLines/>
      <w:spacing w:before="200" w:after="40" w:line="276" w:lineRule="auto"/>
      <w:outlineLvl w:val="5"/>
    </w:pPr>
    <w:rPr>
      <w:rFonts w:cs="Calibri"/>
      <w:b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066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0662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D06625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D06625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D06625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D06625"/>
    <w:rPr>
      <w:rFonts w:ascii="Calibri" w:eastAsia="Calibri" w:hAnsi="Calibri" w:cs="Calibri"/>
      <w:b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D06625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1"/>
    <w:basedOn w:val="a0"/>
    <w:next w:val="a5"/>
    <w:unhideWhenUsed/>
    <w:rsid w:val="00D0662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4">
    <w:name w:val="Style4"/>
    <w:basedOn w:val="a0"/>
    <w:rsid w:val="00D06625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p">
    <w:name w:val="hp"/>
    <w:basedOn w:val="a0"/>
    <w:rsid w:val="00D066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3">
    <w:name w:val="Font Style43"/>
    <w:rsid w:val="00D06625"/>
    <w:rPr>
      <w:rFonts w:ascii="Times New Roman" w:hAnsi="Times New Roman" w:cs="Times New Roman" w:hint="default"/>
      <w:sz w:val="18"/>
      <w:szCs w:val="18"/>
    </w:rPr>
  </w:style>
  <w:style w:type="character" w:customStyle="1" w:styleId="docsearchterm">
    <w:name w:val="docsearchterm"/>
    <w:rsid w:val="00D06625"/>
  </w:style>
  <w:style w:type="paragraph" w:styleId="a5">
    <w:name w:val="Normal (Web)"/>
    <w:basedOn w:val="a0"/>
    <w:uiPriority w:val="99"/>
    <w:unhideWhenUsed/>
    <w:rsid w:val="00D06625"/>
    <w:rPr>
      <w:rFonts w:ascii="Times New Roman" w:hAnsi="Times New Roman"/>
      <w:sz w:val="24"/>
      <w:szCs w:val="24"/>
    </w:rPr>
  </w:style>
  <w:style w:type="table" w:styleId="a6">
    <w:name w:val="Table Grid"/>
    <w:basedOn w:val="a2"/>
    <w:uiPriority w:val="39"/>
    <w:rsid w:val="00D066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22"/>
    <w:qFormat/>
    <w:rsid w:val="00D06625"/>
    <w:rPr>
      <w:b/>
      <w:bCs/>
    </w:rPr>
  </w:style>
  <w:style w:type="paragraph" w:customStyle="1" w:styleId="a">
    <w:name w:val="Перечисление"/>
    <w:basedOn w:val="a4"/>
    <w:link w:val="a8"/>
    <w:qFormat/>
    <w:rsid w:val="00D06625"/>
    <w:pPr>
      <w:numPr>
        <w:numId w:val="1"/>
      </w:numPr>
      <w:spacing w:after="240" w:line="276" w:lineRule="auto"/>
      <w:ind w:left="284" w:hanging="284"/>
      <w:jc w:val="both"/>
    </w:pPr>
    <w:rPr>
      <w:rFonts w:ascii="Myriad Pro" w:hAnsi="Myriad Pro" w:cs="Times New Roman"/>
      <w:sz w:val="22"/>
      <w:szCs w:val="22"/>
    </w:rPr>
  </w:style>
  <w:style w:type="character" w:customStyle="1" w:styleId="a8">
    <w:name w:val="Перечисление Знак"/>
    <w:link w:val="a"/>
    <w:rsid w:val="00D06625"/>
    <w:rPr>
      <w:rFonts w:ascii="Myriad Pro" w:eastAsia="Times New Roman" w:hAnsi="Myriad Pro" w:cs="Times New Roman"/>
      <w:lang w:eastAsia="ru-RU"/>
    </w:rPr>
  </w:style>
  <w:style w:type="character" w:styleId="a9">
    <w:name w:val="annotation reference"/>
    <w:uiPriority w:val="99"/>
    <w:semiHidden/>
    <w:unhideWhenUsed/>
    <w:rsid w:val="00D06625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D06625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D06625"/>
    <w:rPr>
      <w:rFonts w:ascii="Calibri" w:eastAsia="Calibri" w:hAnsi="Calibri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0662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06625"/>
    <w:rPr>
      <w:rFonts w:ascii="Calibri" w:eastAsia="Calibri" w:hAnsi="Calibri" w:cs="Times New Roman"/>
      <w:b/>
      <w:bCs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D06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06625"/>
    <w:rPr>
      <w:rFonts w:ascii="Tahoma" w:eastAsia="Calibri" w:hAnsi="Tahoma" w:cs="Tahoma"/>
      <w:sz w:val="16"/>
      <w:szCs w:val="16"/>
    </w:rPr>
  </w:style>
  <w:style w:type="paragraph" w:styleId="af0">
    <w:name w:val="header"/>
    <w:basedOn w:val="a0"/>
    <w:link w:val="af1"/>
    <w:uiPriority w:val="99"/>
    <w:unhideWhenUsed/>
    <w:rsid w:val="00D0662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D06625"/>
    <w:rPr>
      <w:rFonts w:ascii="Calibri" w:eastAsia="Calibri" w:hAnsi="Calibri" w:cs="Times New Roman"/>
    </w:rPr>
  </w:style>
  <w:style w:type="paragraph" w:styleId="af2">
    <w:name w:val="footer"/>
    <w:basedOn w:val="a0"/>
    <w:link w:val="af3"/>
    <w:uiPriority w:val="99"/>
    <w:unhideWhenUsed/>
    <w:rsid w:val="00D0662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D06625"/>
    <w:rPr>
      <w:rFonts w:ascii="Calibri" w:eastAsia="Calibri" w:hAnsi="Calibri" w:cs="Times New Roman"/>
    </w:rPr>
  </w:style>
  <w:style w:type="paragraph" w:customStyle="1" w:styleId="ConsPlusNormal">
    <w:name w:val="ConsPlusNormal"/>
    <w:rsid w:val="00D066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0"/>
    <w:link w:val="af5"/>
    <w:uiPriority w:val="99"/>
    <w:semiHidden/>
    <w:unhideWhenUsed/>
    <w:rsid w:val="00D06625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D06625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D06625"/>
    <w:rPr>
      <w:vertAlign w:val="superscript"/>
    </w:rPr>
  </w:style>
  <w:style w:type="paragraph" w:customStyle="1" w:styleId="paragraph">
    <w:name w:val="paragraph"/>
    <w:basedOn w:val="a0"/>
    <w:rsid w:val="00D066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rsid w:val="00D06625"/>
  </w:style>
  <w:style w:type="character" w:customStyle="1" w:styleId="eop">
    <w:name w:val="eop"/>
    <w:rsid w:val="00D06625"/>
  </w:style>
  <w:style w:type="character" w:customStyle="1" w:styleId="spellingerror">
    <w:name w:val="spellingerror"/>
    <w:rsid w:val="00D06625"/>
  </w:style>
  <w:style w:type="character" w:customStyle="1" w:styleId="contextualspellingandgrammarerror">
    <w:name w:val="contextualspellingandgrammarerror"/>
    <w:rsid w:val="00D06625"/>
  </w:style>
  <w:style w:type="character" w:styleId="af7">
    <w:name w:val="Hyperlink"/>
    <w:basedOn w:val="a1"/>
    <w:uiPriority w:val="99"/>
    <w:unhideWhenUsed/>
    <w:rsid w:val="00D06625"/>
    <w:rPr>
      <w:color w:val="0000FF"/>
      <w:u w:val="single"/>
    </w:rPr>
  </w:style>
  <w:style w:type="character" w:customStyle="1" w:styleId="h2">
    <w:name w:val="h2"/>
    <w:basedOn w:val="a1"/>
    <w:rsid w:val="00D06625"/>
  </w:style>
  <w:style w:type="table" w:customStyle="1" w:styleId="TableNormal">
    <w:name w:val="Table Normal"/>
    <w:rsid w:val="00D06625"/>
    <w:pPr>
      <w:spacing w:after="200" w:line="276" w:lineRule="auto"/>
    </w:pPr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Title"/>
    <w:basedOn w:val="a0"/>
    <w:next w:val="a0"/>
    <w:link w:val="af9"/>
    <w:uiPriority w:val="10"/>
    <w:qFormat/>
    <w:rsid w:val="00D06625"/>
    <w:pPr>
      <w:keepNext/>
      <w:keepLines/>
      <w:spacing w:before="480" w:after="120" w:line="276" w:lineRule="auto"/>
    </w:pPr>
    <w:rPr>
      <w:rFonts w:cs="Calibri"/>
      <w:b/>
      <w:sz w:val="72"/>
      <w:szCs w:val="72"/>
      <w:lang w:eastAsia="ru-RU"/>
    </w:rPr>
  </w:style>
  <w:style w:type="character" w:customStyle="1" w:styleId="af9">
    <w:name w:val="Название Знак"/>
    <w:basedOn w:val="a1"/>
    <w:link w:val="af8"/>
    <w:uiPriority w:val="10"/>
    <w:rsid w:val="00D06625"/>
    <w:rPr>
      <w:rFonts w:ascii="Calibri" w:eastAsia="Calibri" w:hAnsi="Calibri" w:cs="Calibri"/>
      <w:b/>
      <w:sz w:val="72"/>
      <w:szCs w:val="72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06625"/>
  </w:style>
  <w:style w:type="table" w:customStyle="1" w:styleId="13">
    <w:name w:val="Сетка таблицы1"/>
    <w:basedOn w:val="a2"/>
    <w:next w:val="a6"/>
    <w:rsid w:val="00D06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TOC Heading"/>
    <w:basedOn w:val="1"/>
    <w:next w:val="a0"/>
    <w:uiPriority w:val="39"/>
    <w:unhideWhenUsed/>
    <w:qFormat/>
    <w:rsid w:val="00D066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14">
    <w:name w:val="toc 1"/>
    <w:basedOn w:val="a0"/>
    <w:next w:val="a0"/>
    <w:autoRedefine/>
    <w:uiPriority w:val="39"/>
    <w:unhideWhenUsed/>
    <w:rsid w:val="00D06625"/>
    <w:pPr>
      <w:tabs>
        <w:tab w:val="left" w:pos="440"/>
        <w:tab w:val="right" w:leader="dot" w:pos="9345"/>
      </w:tabs>
      <w:spacing w:after="0" w:line="360" w:lineRule="auto"/>
      <w:jc w:val="both"/>
    </w:pPr>
    <w:rPr>
      <w:rFonts w:ascii="Times New Roman" w:hAnsi="Times New Roman"/>
      <w:b/>
      <w:noProof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D06625"/>
  </w:style>
  <w:style w:type="character" w:styleId="afb">
    <w:name w:val="FollowedHyperlink"/>
    <w:basedOn w:val="a1"/>
    <w:uiPriority w:val="99"/>
    <w:semiHidden/>
    <w:unhideWhenUsed/>
    <w:rsid w:val="00D06625"/>
    <w:rPr>
      <w:color w:val="800080"/>
      <w:u w:val="single"/>
    </w:rPr>
  </w:style>
  <w:style w:type="character" w:customStyle="1" w:styleId="a-h1-top">
    <w:name w:val="a-h1-top"/>
    <w:basedOn w:val="a1"/>
    <w:rsid w:val="00D06625"/>
  </w:style>
  <w:style w:type="paragraph" w:styleId="afc">
    <w:name w:val="No Spacing"/>
    <w:basedOn w:val="a0"/>
    <w:uiPriority w:val="1"/>
    <w:qFormat/>
    <w:rsid w:val="00D06625"/>
    <w:pPr>
      <w:suppressAutoHyphens/>
      <w:spacing w:after="0" w:line="240" w:lineRule="auto"/>
    </w:pPr>
    <w:rPr>
      <w:rFonts w:ascii="Cambria" w:hAnsi="Cambria" w:cs="Cambria"/>
      <w:sz w:val="24"/>
      <w:lang w:eastAsia="ar-SA"/>
    </w:rPr>
  </w:style>
  <w:style w:type="paragraph" w:styleId="21">
    <w:name w:val="toc 2"/>
    <w:basedOn w:val="a0"/>
    <w:next w:val="a0"/>
    <w:autoRedefine/>
    <w:uiPriority w:val="39"/>
    <w:unhideWhenUsed/>
    <w:rsid w:val="00D06625"/>
    <w:pPr>
      <w:tabs>
        <w:tab w:val="right" w:leader="dot" w:pos="9345"/>
      </w:tabs>
      <w:spacing w:after="100" w:line="276" w:lineRule="auto"/>
    </w:pPr>
    <w:rPr>
      <w:rFonts w:cs="Calibri"/>
      <w:lang w:eastAsia="ru-RU"/>
    </w:rPr>
  </w:style>
  <w:style w:type="paragraph" w:styleId="afd">
    <w:name w:val="Subtitle"/>
    <w:basedOn w:val="a0"/>
    <w:next w:val="a0"/>
    <w:link w:val="afe"/>
    <w:uiPriority w:val="11"/>
    <w:qFormat/>
    <w:rsid w:val="00D0662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1"/>
    <w:link w:val="afd"/>
    <w:uiPriority w:val="11"/>
    <w:rsid w:val="00D06625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22">
    <w:name w:val="Сетка таблицы2"/>
    <w:basedOn w:val="a2"/>
    <w:next w:val="a6"/>
    <w:uiPriority w:val="39"/>
    <w:rsid w:val="00D0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E7B55A838D3348B5EE67B7F681E5CF" ma:contentTypeVersion="8" ma:contentTypeDescription="Создание документа." ma:contentTypeScope="" ma:versionID="76c90dec8c4cb892e447393b7b3a9275">
  <xsd:schema xmlns:xsd="http://www.w3.org/2001/XMLSchema" xmlns:xs="http://www.w3.org/2001/XMLSchema" xmlns:p="http://schemas.microsoft.com/office/2006/metadata/properties" xmlns:ns2="deda3500-3011-45b5-b647-39a70652b72c" targetNamespace="http://schemas.microsoft.com/office/2006/metadata/properties" ma:root="true" ma:fieldsID="2161f64c8c73b2d98315c2876cb4b552" ns2:_="">
    <xsd:import namespace="deda3500-3011-45b5-b647-39a70652b7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3500-3011-45b5-b647-39a70652b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AB34F-F5EE-440F-8CB5-B3F57678E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a3500-3011-45b5-b647-39a70652b7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2B5869-AECE-498E-95B1-AFC1905C3E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50B24-F050-4FBB-96A7-1B4413992A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71F4F1-4F91-4F00-B2E4-B6FE1D0B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24</Pages>
  <Words>6320</Words>
  <Characters>36024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Иванова</dc:creator>
  <cp:keywords/>
  <dc:description/>
  <cp:lastModifiedBy>Лена</cp:lastModifiedBy>
  <cp:revision>11</cp:revision>
  <dcterms:created xsi:type="dcterms:W3CDTF">2022-02-16T01:28:00Z</dcterms:created>
  <dcterms:modified xsi:type="dcterms:W3CDTF">2026-10-06T16:26:00Z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0x0101006EE7B55A838D3348B5EE67B7F681E5CF</vt:lpwstr>
  </property>
</Properties>
</file>