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B3" w:rsidRPr="00635A8F" w:rsidRDefault="0043302E">
      <w:pPr>
        <w:spacing w:after="0"/>
        <w:ind w:firstLine="600"/>
        <w:rPr>
          <w:rFonts w:ascii="Times New Roman" w:hAnsi="Times New Roman" w:cs="Times New Roman"/>
          <w:sz w:val="24"/>
          <w:szCs w:val="24"/>
          <w:lang w:val="ru-RU"/>
        </w:rPr>
      </w:pPr>
      <w:bookmarkStart w:id="0" w:name="block-36926457"/>
      <w:bookmarkStart w:id="1" w:name="_GoBack"/>
      <w:bookmarkEnd w:id="1"/>
      <w:r w:rsidRPr="00635A8F">
        <w:rPr>
          <w:rFonts w:ascii="Times New Roman" w:hAnsi="Times New Roman" w:cs="Times New Roman"/>
          <w:b/>
          <w:color w:val="000000"/>
          <w:sz w:val="24"/>
          <w:szCs w:val="24"/>
          <w:lang w:val="ru-RU"/>
        </w:rPr>
        <w:t>ПОЯСНИТЕЛЬНАЯ ЗАПИСКА</w:t>
      </w:r>
    </w:p>
    <w:p w:rsidR="00134EB3" w:rsidRPr="00117800" w:rsidRDefault="0043302E">
      <w:pPr>
        <w:spacing w:after="0"/>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117800">
        <w:rPr>
          <w:rFonts w:ascii="Times New Roman" w:hAnsi="Times New Roman" w:cs="Times New Roman"/>
          <w:color w:val="000000"/>
          <w:sz w:val="24"/>
          <w:szCs w:val="24"/>
          <w:lang w:val="ru-RU"/>
        </w:rPr>
        <w:t>2015 № 996 - р.).</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Составляющими предмета «Химия» являются базовые курсы – «Органическая химия» и «Общая и неорганическая химия», основным компонентом содержания которых </w:t>
      </w:r>
      <w:r w:rsidRPr="00635A8F">
        <w:rPr>
          <w:rFonts w:ascii="Times New Roman" w:hAnsi="Times New Roman" w:cs="Times New Roman"/>
          <w:color w:val="000000"/>
          <w:sz w:val="24"/>
          <w:szCs w:val="24"/>
          <w:lang w:val="ru-RU"/>
        </w:rPr>
        <w:lastRenderedPageBreak/>
        <w:t>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Согласно данной точке зрения главными целями изучения предмета «Химия» на базовом уровне (10 –11 кл.) являются:</w:t>
      </w:r>
    </w:p>
    <w:p w:rsidR="00134EB3" w:rsidRPr="00635A8F" w:rsidRDefault="0043302E">
      <w:pPr>
        <w:numPr>
          <w:ilvl w:val="0"/>
          <w:numId w:val="1"/>
        </w:numPr>
        <w:spacing w:after="0" w:line="264" w:lineRule="auto"/>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134EB3" w:rsidRPr="00635A8F" w:rsidRDefault="0043302E">
      <w:pPr>
        <w:numPr>
          <w:ilvl w:val="0"/>
          <w:numId w:val="1"/>
        </w:numPr>
        <w:spacing w:after="0" w:line="264" w:lineRule="auto"/>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134EB3" w:rsidRPr="00635A8F" w:rsidRDefault="0043302E">
      <w:pPr>
        <w:numPr>
          <w:ilvl w:val="0"/>
          <w:numId w:val="1"/>
        </w:numPr>
        <w:spacing w:after="0" w:line="264" w:lineRule="auto"/>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 связи с этим при изучении предмета «Химия» доминирующее значение приобретают такие цели и задачи, как:</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134EB3" w:rsidRPr="00635A8F" w:rsidRDefault="00134EB3">
      <w:pPr>
        <w:rPr>
          <w:rFonts w:ascii="Times New Roman" w:hAnsi="Times New Roman" w:cs="Times New Roman"/>
          <w:sz w:val="24"/>
          <w:szCs w:val="24"/>
          <w:lang w:val="ru-RU"/>
        </w:rPr>
        <w:sectPr w:rsidR="00134EB3" w:rsidRPr="00635A8F">
          <w:pgSz w:w="11906" w:h="16383"/>
          <w:pgMar w:top="1134" w:right="850" w:bottom="1134" w:left="1701" w:header="720" w:footer="720" w:gutter="0"/>
          <w:cols w:space="720"/>
        </w:sectPr>
      </w:pPr>
    </w:p>
    <w:p w:rsidR="00134EB3" w:rsidRPr="00635A8F" w:rsidRDefault="0043302E">
      <w:pPr>
        <w:spacing w:after="0" w:line="264" w:lineRule="auto"/>
        <w:ind w:left="120"/>
        <w:jc w:val="both"/>
        <w:rPr>
          <w:rFonts w:ascii="Times New Roman" w:hAnsi="Times New Roman" w:cs="Times New Roman"/>
          <w:sz w:val="24"/>
          <w:szCs w:val="24"/>
          <w:lang w:val="ru-RU"/>
        </w:rPr>
      </w:pPr>
      <w:bookmarkStart w:id="2" w:name="block-36926458"/>
      <w:bookmarkEnd w:id="0"/>
      <w:r w:rsidRPr="00635A8F">
        <w:rPr>
          <w:rFonts w:ascii="Times New Roman" w:hAnsi="Times New Roman" w:cs="Times New Roman"/>
          <w:b/>
          <w:color w:val="000000"/>
          <w:sz w:val="24"/>
          <w:szCs w:val="24"/>
          <w:lang w:val="ru-RU"/>
        </w:rPr>
        <w:lastRenderedPageBreak/>
        <w:t>СОДЕРЖАНИЕ ОБУЧЕНИЯ</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left="12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10 КЛАСС</w:t>
      </w:r>
      <w:r w:rsidRPr="00635A8F">
        <w:rPr>
          <w:rFonts w:ascii="Times New Roman" w:hAnsi="Times New Roman" w:cs="Times New Roman"/>
          <w:color w:val="000000"/>
          <w:sz w:val="24"/>
          <w:szCs w:val="24"/>
          <w:lang w:val="ru-RU"/>
        </w:rPr>
        <w:t xml:space="preserve"> </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left="12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ОРГАНИЧЕСКАЯ ХИМИЯ</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Теоретические основы органической химии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Углеводороды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635A8F">
        <w:rPr>
          <w:rFonts w:ascii="Times New Roman" w:hAnsi="Times New Roman" w:cs="Times New Roman"/>
          <w:i/>
          <w:color w:val="000000"/>
          <w:sz w:val="24"/>
          <w:szCs w:val="24"/>
          <w:lang w:val="ru-RU"/>
        </w:rPr>
        <w:t>Толуол: состав, строение, физические и химические свойства (реакции галогенирования и нитрования), получение и применение.</w:t>
      </w:r>
      <w:r w:rsidRPr="00635A8F">
        <w:rPr>
          <w:rFonts w:ascii="Times New Roman" w:hAnsi="Times New Roman" w:cs="Times New Roman"/>
          <w:color w:val="000000"/>
          <w:sz w:val="24"/>
          <w:szCs w:val="24"/>
          <w:lang w:val="ru-RU"/>
        </w:rPr>
        <w:t xml:space="preserve"> Токсичность аренов. Генетическая связь между углеводородами, принадлежащими к различным классам.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635A8F">
        <w:rPr>
          <w:rFonts w:ascii="Times New Roman" w:hAnsi="Times New Roman" w:cs="Times New Roman"/>
          <w:color w:val="000000"/>
          <w:sz w:val="24"/>
          <w:szCs w:val="24"/>
          <w:u w:val="single"/>
          <w:lang w:val="ru-RU"/>
        </w:rPr>
        <w:t>практической работы</w:t>
      </w:r>
      <w:r w:rsidRPr="00635A8F">
        <w:rPr>
          <w:rFonts w:ascii="Times New Roman" w:hAnsi="Times New Roman" w:cs="Times New Roman"/>
          <w:color w:val="000000"/>
          <w:sz w:val="24"/>
          <w:szCs w:val="24"/>
          <w:lang w:val="ru-RU"/>
        </w:rPr>
        <w:t xml:space="preserve">: получение этилена и изучение его свойств.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Расчётные задачи.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Кислородсодержащие органические соединения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Фенол: строение молекулы, физические и химические свойства. Токсичность фенола. Применение фенола.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Альдегиды и </w:t>
      </w:r>
      <w:r w:rsidRPr="00635A8F">
        <w:rPr>
          <w:rFonts w:ascii="Times New Roman" w:hAnsi="Times New Roman" w:cs="Times New Roman"/>
          <w:i/>
          <w:color w:val="000000"/>
          <w:sz w:val="24"/>
          <w:szCs w:val="24"/>
          <w:lang w:val="ru-RU"/>
        </w:rPr>
        <w:t>кетоны</w:t>
      </w:r>
      <w:r w:rsidRPr="00635A8F">
        <w:rPr>
          <w:rFonts w:ascii="Times New Roman" w:hAnsi="Times New Roman" w:cs="Times New Roman"/>
          <w:color w:val="000000"/>
          <w:sz w:val="24"/>
          <w:szCs w:val="24"/>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sidRPr="00635A8F">
        <w:rPr>
          <w:rFonts w:ascii="Times New Roman" w:hAnsi="Times New Roman" w:cs="Times New Roman"/>
          <w:color w:val="000000"/>
          <w:sz w:val="24"/>
          <w:szCs w:val="24"/>
        </w:rPr>
        <w:t>II</w:t>
      </w:r>
      <w:r w:rsidRPr="00635A8F">
        <w:rPr>
          <w:rFonts w:ascii="Times New Roman" w:hAnsi="Times New Roman" w:cs="Times New Roman"/>
          <w:color w:val="000000"/>
          <w:sz w:val="24"/>
          <w:szCs w:val="24"/>
          <w:lang w:val="ru-RU"/>
        </w:rPr>
        <w:t>), окисление аммиачным раствором оксида серебра(</w:t>
      </w:r>
      <w:r w:rsidRPr="00635A8F">
        <w:rPr>
          <w:rFonts w:ascii="Times New Roman" w:hAnsi="Times New Roman" w:cs="Times New Roman"/>
          <w:color w:val="000000"/>
          <w:sz w:val="24"/>
          <w:szCs w:val="24"/>
        </w:rPr>
        <w:t>I</w:t>
      </w:r>
      <w:r w:rsidRPr="00635A8F">
        <w:rPr>
          <w:rFonts w:ascii="Times New Roman" w:hAnsi="Times New Roman" w:cs="Times New Roman"/>
          <w:color w:val="000000"/>
          <w:sz w:val="24"/>
          <w:szCs w:val="24"/>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635A8F">
        <w:rPr>
          <w:rFonts w:ascii="Times New Roman" w:hAnsi="Times New Roman" w:cs="Times New Roman"/>
          <w:color w:val="000000"/>
          <w:sz w:val="24"/>
          <w:szCs w:val="24"/>
        </w:rPr>
        <w:t>II</w:t>
      </w:r>
      <w:r w:rsidRPr="00635A8F">
        <w:rPr>
          <w:rFonts w:ascii="Times New Roman" w:hAnsi="Times New Roman" w:cs="Times New Roman"/>
          <w:color w:val="000000"/>
          <w:sz w:val="24"/>
          <w:szCs w:val="24"/>
          <w:lang w:val="ru-RU"/>
        </w:rPr>
        <w:t>)), многоатомных спиртов (взаимодействие глицерина с гидроксидом меди(</w:t>
      </w:r>
      <w:r w:rsidRPr="00635A8F">
        <w:rPr>
          <w:rFonts w:ascii="Times New Roman" w:hAnsi="Times New Roman" w:cs="Times New Roman"/>
          <w:color w:val="000000"/>
          <w:sz w:val="24"/>
          <w:szCs w:val="24"/>
        </w:rPr>
        <w:t>II</w:t>
      </w:r>
      <w:r w:rsidRPr="00635A8F">
        <w:rPr>
          <w:rFonts w:ascii="Times New Roman" w:hAnsi="Times New Roman" w:cs="Times New Roman"/>
          <w:color w:val="000000"/>
          <w:sz w:val="24"/>
          <w:szCs w:val="24"/>
          <w:lang w:val="ru-RU"/>
        </w:rPr>
        <w:t>)), альдегидов (окисление аммиачным раствором оксида серебра(</w:t>
      </w:r>
      <w:r w:rsidRPr="00635A8F">
        <w:rPr>
          <w:rFonts w:ascii="Times New Roman" w:hAnsi="Times New Roman" w:cs="Times New Roman"/>
          <w:color w:val="000000"/>
          <w:sz w:val="24"/>
          <w:szCs w:val="24"/>
        </w:rPr>
        <w:t>I</w:t>
      </w:r>
      <w:r w:rsidRPr="00635A8F">
        <w:rPr>
          <w:rFonts w:ascii="Times New Roman" w:hAnsi="Times New Roman" w:cs="Times New Roman"/>
          <w:color w:val="000000"/>
          <w:sz w:val="24"/>
          <w:szCs w:val="24"/>
          <w:lang w:val="ru-RU"/>
        </w:rPr>
        <w:t>) и гидроксидом меди(</w:t>
      </w:r>
      <w:r w:rsidRPr="00635A8F">
        <w:rPr>
          <w:rFonts w:ascii="Times New Roman" w:hAnsi="Times New Roman" w:cs="Times New Roman"/>
          <w:color w:val="000000"/>
          <w:sz w:val="24"/>
          <w:szCs w:val="24"/>
        </w:rPr>
        <w:t>II</w:t>
      </w:r>
      <w:r w:rsidRPr="00635A8F">
        <w:rPr>
          <w:rFonts w:ascii="Times New Roman" w:hAnsi="Times New Roman" w:cs="Times New Roman"/>
          <w:color w:val="000000"/>
          <w:sz w:val="24"/>
          <w:szCs w:val="24"/>
          <w:lang w:val="ru-RU"/>
        </w:rPr>
        <w:t>), взаимодействие крахмала с иодом), проведение практической работы: свойства раствора уксусной кислоты.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Расчётные задачи.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Азотсодержащие органические соединения.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Высокомолекулярные соединения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Межпредметные связи.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География: минералы, горные породы, полезные ископаемые, топливо, ресурсы.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left="12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 xml:space="preserve">11 КЛАСС </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left="12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ОБЩАЯ И НЕОРГАНИЧЕСКАЯ ХИМИЯ</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Теоретические основы химии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Химический элемент. Атом. Ядро атома, изотопы. Электронная оболочка. Энергетические уровни, подуровни. Атомные орбитали, </w:t>
      </w:r>
      <w:r w:rsidRPr="00635A8F">
        <w:rPr>
          <w:rFonts w:ascii="Times New Roman" w:hAnsi="Times New Roman" w:cs="Times New Roman"/>
          <w:color w:val="000000"/>
          <w:sz w:val="24"/>
          <w:szCs w:val="24"/>
        </w:rPr>
        <w:t>s</w:t>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p</w:t>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d</w:t>
      </w:r>
      <w:r w:rsidRPr="00635A8F">
        <w:rPr>
          <w:rFonts w:ascii="Times New Roman" w:hAnsi="Times New Roman" w:cs="Times New Roman"/>
          <w:color w:val="000000"/>
          <w:sz w:val="24"/>
          <w:szCs w:val="24"/>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w:t>
      </w:r>
      <w:r w:rsidRPr="00635A8F">
        <w:rPr>
          <w:rFonts w:ascii="Times New Roman" w:hAnsi="Times New Roman" w:cs="Times New Roman"/>
          <w:color w:val="000000"/>
          <w:sz w:val="24"/>
          <w:szCs w:val="24"/>
          <w:lang w:val="ru-RU"/>
        </w:rPr>
        <w:lastRenderedPageBreak/>
        <w:t xml:space="preserve">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Понятие о дисперсных системах. Истинные и коллоидные растворы. Массовая доля вещества в растворе.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Окислительно-восстановительные реакции.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Расчётные задачи.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Неорганическая химия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Применение важнейших неметаллов и их соединений.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Химические свойства важнейших металлов (натрий, калий, кальций, магний, алюминий, цинк, хром, железо, медь) и их соединений.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Общие способы получения металлов. Применение металлов в быту и технике.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w:t>
      </w:r>
      <w:r w:rsidRPr="00635A8F">
        <w:rPr>
          <w:rFonts w:ascii="Times New Roman" w:hAnsi="Times New Roman" w:cs="Times New Roman"/>
          <w:color w:val="000000"/>
          <w:sz w:val="24"/>
          <w:szCs w:val="24"/>
          <w:lang w:val="ru-RU"/>
        </w:rPr>
        <w:lastRenderedPageBreak/>
        <w:t>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Расчётные задачи.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Химия и жизнь</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Представления об общих научных принципах промышленного получения важнейших веществ.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Межпредметные связи.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Биология: клетка, организм, экосистема, биосфера, макро- и микроэлементы, витамины, обмен веществ в организме.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География: минералы, горные породы, полезные ископаемые, топливо, ресурсы.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134EB3">
      <w:pPr>
        <w:rPr>
          <w:rFonts w:ascii="Times New Roman" w:hAnsi="Times New Roman" w:cs="Times New Roman"/>
          <w:sz w:val="24"/>
          <w:szCs w:val="24"/>
          <w:lang w:val="ru-RU"/>
        </w:rPr>
        <w:sectPr w:rsidR="00134EB3" w:rsidRPr="00635A8F">
          <w:pgSz w:w="11906" w:h="16383"/>
          <w:pgMar w:top="1134" w:right="850" w:bottom="1134" w:left="1701" w:header="720" w:footer="720" w:gutter="0"/>
          <w:cols w:space="720"/>
        </w:sectPr>
      </w:pPr>
    </w:p>
    <w:p w:rsidR="00134EB3" w:rsidRPr="00635A8F" w:rsidRDefault="0043302E">
      <w:pPr>
        <w:spacing w:after="0" w:line="264" w:lineRule="auto"/>
        <w:ind w:left="120"/>
        <w:jc w:val="both"/>
        <w:rPr>
          <w:rFonts w:ascii="Times New Roman" w:hAnsi="Times New Roman" w:cs="Times New Roman"/>
          <w:sz w:val="24"/>
          <w:szCs w:val="24"/>
          <w:lang w:val="ru-RU"/>
        </w:rPr>
      </w:pPr>
      <w:bookmarkStart w:id="3" w:name="block-36926459"/>
      <w:bookmarkEnd w:id="2"/>
      <w:r w:rsidRPr="00635A8F">
        <w:rPr>
          <w:rFonts w:ascii="Times New Roman" w:hAnsi="Times New Roman" w:cs="Times New Roman"/>
          <w:color w:val="000000"/>
          <w:sz w:val="24"/>
          <w:szCs w:val="24"/>
          <w:lang w:val="ru-RU"/>
        </w:rPr>
        <w:lastRenderedPageBreak/>
        <w:t>ПЛАНИРУЕМЫЕ РЕЗУЛЬТАТЫ ОСВОЕНИЯ ПРОГРАММЫ ПО ХИМИИ НА БАЗОВОМ УРОВНЕ СРЕДНЕГО ОБЩЕГО ОБРАЗОВАНИЯ</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left="12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ЛИЧНОСТНЫЕ РЕЗУЛЬТАТЫ</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наличие мотивации к обучению;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наличие правосознания экологической культуры и способности ставить цели и строить жизненные планы.</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1) гражданского воспитания</w:t>
      </w:r>
      <w:r w:rsidRPr="00635A8F">
        <w:rPr>
          <w:rFonts w:ascii="Times New Roman" w:hAnsi="Times New Roman" w:cs="Times New Roman"/>
          <w:color w:val="000000"/>
          <w:sz w:val="24"/>
          <w:szCs w:val="24"/>
          <w:lang w:val="ru-RU"/>
        </w:rPr>
        <w:t>:</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осознания обучающимися своих конституционных прав и обязанностей, уважения к закону и правопорядку;</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представления о социальных нормах и правилах межличностных отношений в коллективе;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способности понимать и принимать мотивы, намерения, логику и аргументы других при анализе различных видов учебной деятельности;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2) патриотического воспитания</w:t>
      </w:r>
      <w:r w:rsidRPr="00635A8F">
        <w:rPr>
          <w:rFonts w:ascii="Times New Roman" w:hAnsi="Times New Roman" w:cs="Times New Roman"/>
          <w:color w:val="000000"/>
          <w:sz w:val="24"/>
          <w:szCs w:val="24"/>
          <w:lang w:val="ru-RU"/>
        </w:rPr>
        <w:t>:</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ценностного отношения к историческому и научному наследию отечественной химии;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3) духовно-нравственного воспитания: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нравственного сознания, этического поведения;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4) формирования культуры здоровья: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соблюдения правил безопасного обращения с веществами в быту, повседневной жизни и в трудовой деятельности;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осознания последствий и неприятия вредных привычек (употребления алкоголя, наркотиков, курения);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5) трудового воспитания: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установки на активное участие в решении практических задач социальной направленности (в рамках своего класса, школы);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уважения к труду, людям труда и результатам трудовой деятельности;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6) экологического воспитания: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экологически целесообразного отношения к природе, как источнику существования жизни на Земле;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осознания необходимости использования достижений химии для решения вопросов рационального природопользования;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7) ценности научного познания: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сформированности мировоззрения, соответствующего современному уровню развития науки и общественной практики;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способности самостоятельно использовать химические знания для решения проблем в реальных жизненных ситуациях;</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интереса к познанию и исследовательской деятельности;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интереса к особенностям труда в различных сферах профессиональной деятельности.</w:t>
      </w:r>
    </w:p>
    <w:p w:rsidR="00134EB3" w:rsidRPr="00635A8F" w:rsidRDefault="0043302E">
      <w:pPr>
        <w:spacing w:after="0"/>
        <w:ind w:left="120"/>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МЕТАПРЕДМЕТНЫЕ РЕЗУЛЬТАТЫ</w:t>
      </w:r>
    </w:p>
    <w:p w:rsidR="00134EB3" w:rsidRPr="00635A8F" w:rsidRDefault="00134EB3">
      <w:pPr>
        <w:spacing w:after="0"/>
        <w:ind w:left="120"/>
        <w:rPr>
          <w:rFonts w:ascii="Times New Roman" w:hAnsi="Times New Roman" w:cs="Times New Roman"/>
          <w:sz w:val="24"/>
          <w:szCs w:val="24"/>
          <w:lang w:val="ru-RU"/>
        </w:rPr>
      </w:pP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Метапредметные результаты освоения учебного предмета «Химия» на уровне среднего общего образования включают: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1) базовые логические действия: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самостоятельно формулировать и актуализировать проблему, всесторонне её рассматривать;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выбирать основания и критерии для классификации веществ и химических реакций;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устанавливать причинно-следственные связи между изучаемыми явлениями;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2) базовые исследовательские действия: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владеть основами методов научного познания веществ и химических реакций;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3) работа с информацией: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приобретать опыт использования информационно-коммуникативных технологий и различных поисковых систем;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самостоятельно выбирать оптимальную форму представления информации (схемы, графики, диаграммы, таблицы, рисунки и другие);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использовать и преобразовывать знаково-символические средства наглядности.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Овладение универсальными коммуникативными действиями: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Овладение универсальными регулятивными действиями: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осуществлять самоконтроль своей деятельности на основе самоанализа и самооценки.</w:t>
      </w:r>
    </w:p>
    <w:p w:rsidR="00134EB3" w:rsidRPr="00635A8F" w:rsidRDefault="00134EB3">
      <w:pPr>
        <w:spacing w:after="0"/>
        <w:ind w:left="120"/>
        <w:rPr>
          <w:rFonts w:ascii="Times New Roman" w:hAnsi="Times New Roman" w:cs="Times New Roman"/>
          <w:sz w:val="24"/>
          <w:szCs w:val="24"/>
          <w:lang w:val="ru-RU"/>
        </w:rPr>
      </w:pPr>
    </w:p>
    <w:p w:rsidR="00134EB3" w:rsidRPr="00635A8F" w:rsidRDefault="0043302E">
      <w:pPr>
        <w:spacing w:after="0"/>
        <w:ind w:left="120"/>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ПРЕДМЕТНЫЕ РЕЗУЛЬТАТЫ</w:t>
      </w:r>
    </w:p>
    <w:p w:rsidR="00134EB3" w:rsidRPr="00635A8F" w:rsidRDefault="00134EB3">
      <w:pPr>
        <w:spacing w:after="0"/>
        <w:ind w:left="120"/>
        <w:rPr>
          <w:rFonts w:ascii="Times New Roman" w:hAnsi="Times New Roman" w:cs="Times New Roman"/>
          <w:sz w:val="24"/>
          <w:szCs w:val="24"/>
          <w:lang w:val="ru-RU"/>
        </w:rPr>
      </w:pPr>
    </w:p>
    <w:p w:rsidR="00134EB3" w:rsidRPr="00635A8F" w:rsidRDefault="0043302E">
      <w:pPr>
        <w:spacing w:after="0" w:line="264" w:lineRule="auto"/>
        <w:ind w:left="12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10 КЛАСС</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Предметные результаты освоения курса «Органическая химия» отражают:</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w:t>
      </w:r>
      <w:r w:rsidRPr="00635A8F">
        <w:rPr>
          <w:rFonts w:ascii="Times New Roman" w:hAnsi="Times New Roman" w:cs="Times New Roman"/>
          <w:color w:val="000000"/>
          <w:sz w:val="24"/>
          <w:szCs w:val="24"/>
          <w:lang w:val="ru-RU"/>
        </w:rPr>
        <w:lastRenderedPageBreak/>
        <w:t>соединения), давать им названия по систематической номенклатуре (</w:t>
      </w:r>
      <w:r w:rsidRPr="00635A8F">
        <w:rPr>
          <w:rFonts w:ascii="Times New Roman" w:hAnsi="Times New Roman" w:cs="Times New Roman"/>
          <w:color w:val="000000"/>
          <w:sz w:val="24"/>
          <w:szCs w:val="24"/>
        </w:rPr>
        <w:t>IUPAC</w:t>
      </w:r>
      <w:r w:rsidRPr="00635A8F">
        <w:rPr>
          <w:rFonts w:ascii="Times New Roman" w:hAnsi="Times New Roman" w:cs="Times New Roman"/>
          <w:color w:val="000000"/>
          <w:sz w:val="24"/>
          <w:szCs w:val="24"/>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сформированность умения определять виды химической связи в органических соединениях (одинарные и кратные);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left="120"/>
        <w:jc w:val="both"/>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11 КЛАСС</w:t>
      </w:r>
    </w:p>
    <w:p w:rsidR="00134EB3" w:rsidRPr="00635A8F" w:rsidRDefault="00134EB3">
      <w:pPr>
        <w:spacing w:after="0" w:line="264" w:lineRule="auto"/>
        <w:ind w:left="120"/>
        <w:jc w:val="both"/>
        <w:rPr>
          <w:rFonts w:ascii="Times New Roman" w:hAnsi="Times New Roman" w:cs="Times New Roman"/>
          <w:sz w:val="24"/>
          <w:szCs w:val="24"/>
          <w:lang w:val="ru-RU"/>
        </w:rPr>
      </w:pP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Предметные результаты освоения курса «Общая и неорганическая химия» отражают:</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владение системой химических знаний, которая включает: основополагающие понятия (химический элемент, атом, изотоп, </w:t>
      </w:r>
      <w:r w:rsidRPr="00635A8F">
        <w:rPr>
          <w:rFonts w:ascii="Times New Roman" w:hAnsi="Times New Roman" w:cs="Times New Roman"/>
          <w:color w:val="000000"/>
          <w:sz w:val="24"/>
          <w:szCs w:val="24"/>
        </w:rPr>
        <w:t>s</w:t>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p</w:t>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d</w:t>
      </w:r>
      <w:r w:rsidRPr="00635A8F">
        <w:rPr>
          <w:rFonts w:ascii="Times New Roman" w:hAnsi="Times New Roman" w:cs="Times New Roman"/>
          <w:color w:val="000000"/>
          <w:sz w:val="24"/>
          <w:szCs w:val="24"/>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sidRPr="00635A8F">
        <w:rPr>
          <w:rFonts w:ascii="Times New Roman" w:hAnsi="Times New Roman" w:cs="Times New Roman"/>
          <w:color w:val="000000"/>
          <w:sz w:val="24"/>
          <w:szCs w:val="24"/>
        </w:rPr>
        <w:t>IUPAC</w:t>
      </w:r>
      <w:r w:rsidRPr="00635A8F">
        <w:rPr>
          <w:rFonts w:ascii="Times New Roman" w:hAnsi="Times New Roman" w:cs="Times New Roman"/>
          <w:color w:val="000000"/>
          <w:sz w:val="24"/>
          <w:szCs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635A8F">
        <w:rPr>
          <w:rFonts w:ascii="Times New Roman" w:hAnsi="Times New Roman" w:cs="Times New Roman"/>
          <w:color w:val="000000"/>
          <w:sz w:val="24"/>
          <w:szCs w:val="24"/>
        </w:rPr>
        <w:t>s</w:t>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p</w:t>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d</w:t>
      </w:r>
      <w:r w:rsidRPr="00635A8F">
        <w:rPr>
          <w:rFonts w:ascii="Times New Roman" w:hAnsi="Times New Roman" w:cs="Times New Roman"/>
          <w:color w:val="000000"/>
          <w:sz w:val="24"/>
          <w:szCs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134EB3" w:rsidRPr="00635A8F" w:rsidRDefault="0043302E">
      <w:pPr>
        <w:spacing w:after="0" w:line="264" w:lineRule="auto"/>
        <w:ind w:firstLine="600"/>
        <w:jc w:val="both"/>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134EB3" w:rsidRPr="00635A8F" w:rsidRDefault="00134EB3">
      <w:pPr>
        <w:rPr>
          <w:rFonts w:ascii="Times New Roman" w:hAnsi="Times New Roman" w:cs="Times New Roman"/>
          <w:sz w:val="24"/>
          <w:szCs w:val="24"/>
          <w:lang w:val="ru-RU"/>
        </w:rPr>
        <w:sectPr w:rsidR="00134EB3" w:rsidRPr="00635A8F">
          <w:pgSz w:w="11906" w:h="16383"/>
          <w:pgMar w:top="1134" w:right="850" w:bottom="1134" w:left="1701" w:header="720" w:footer="720" w:gutter="0"/>
          <w:cols w:space="720"/>
        </w:sectPr>
      </w:pPr>
    </w:p>
    <w:p w:rsidR="00134EB3" w:rsidRPr="00635A8F" w:rsidRDefault="0043302E">
      <w:pPr>
        <w:spacing w:after="0"/>
        <w:ind w:left="120"/>
        <w:rPr>
          <w:rFonts w:ascii="Times New Roman" w:hAnsi="Times New Roman" w:cs="Times New Roman"/>
          <w:sz w:val="24"/>
          <w:szCs w:val="24"/>
        </w:rPr>
      </w:pPr>
      <w:bookmarkStart w:id="4" w:name="block-36926460"/>
      <w:bookmarkEnd w:id="3"/>
      <w:r w:rsidRPr="00635A8F">
        <w:rPr>
          <w:rFonts w:ascii="Times New Roman" w:hAnsi="Times New Roman" w:cs="Times New Roman"/>
          <w:b/>
          <w:color w:val="000000"/>
          <w:sz w:val="24"/>
          <w:szCs w:val="24"/>
          <w:lang w:val="ru-RU"/>
        </w:rPr>
        <w:lastRenderedPageBreak/>
        <w:t xml:space="preserve"> </w:t>
      </w:r>
      <w:r w:rsidRPr="00635A8F">
        <w:rPr>
          <w:rFonts w:ascii="Times New Roman" w:hAnsi="Times New Roman" w:cs="Times New Roman"/>
          <w:b/>
          <w:color w:val="000000"/>
          <w:sz w:val="24"/>
          <w:szCs w:val="24"/>
        </w:rPr>
        <w:t xml:space="preserve">ТЕМАТИЧЕСКОЕ ПЛАНИРОВАНИЕ </w:t>
      </w:r>
    </w:p>
    <w:p w:rsidR="00134EB3" w:rsidRPr="00635A8F" w:rsidRDefault="0043302E">
      <w:pPr>
        <w:spacing w:after="0"/>
        <w:ind w:left="120"/>
        <w:rPr>
          <w:rFonts w:ascii="Times New Roman" w:hAnsi="Times New Roman" w:cs="Times New Roman"/>
          <w:sz w:val="24"/>
          <w:szCs w:val="24"/>
        </w:rPr>
      </w:pPr>
      <w:r w:rsidRPr="00635A8F">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8"/>
        <w:gridCol w:w="4433"/>
        <w:gridCol w:w="2142"/>
        <w:gridCol w:w="2148"/>
        <w:gridCol w:w="3725"/>
      </w:tblGrid>
      <w:tr w:rsidR="00134EB3" w:rsidRPr="00635A8F">
        <w:trPr>
          <w:trHeight w:val="144"/>
          <w:tblCellSpacing w:w="20" w:type="nil"/>
        </w:trPr>
        <w:tc>
          <w:tcPr>
            <w:tcW w:w="710"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 п/п </w:t>
            </w:r>
          </w:p>
          <w:p w:rsidR="00134EB3" w:rsidRPr="00635A8F" w:rsidRDefault="00134EB3">
            <w:pPr>
              <w:spacing w:after="0"/>
              <w:ind w:left="135"/>
              <w:rPr>
                <w:rFonts w:ascii="Times New Roman" w:hAnsi="Times New Roman" w:cs="Times New Roman"/>
                <w:sz w:val="24"/>
                <w:szCs w:val="24"/>
              </w:rPr>
            </w:pPr>
          </w:p>
        </w:tc>
        <w:tc>
          <w:tcPr>
            <w:tcW w:w="2464"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Наименование разделов и тем программы </w:t>
            </w:r>
          </w:p>
          <w:p w:rsidR="00134EB3" w:rsidRPr="00635A8F" w:rsidRDefault="00134EB3">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b/>
                <w:color w:val="000000"/>
                <w:sz w:val="24"/>
                <w:szCs w:val="24"/>
              </w:rPr>
              <w:t>Количество часов</w:t>
            </w:r>
          </w:p>
        </w:tc>
        <w:tc>
          <w:tcPr>
            <w:tcW w:w="3725"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Электронные (цифровые) образовательные ресурсы </w:t>
            </w:r>
          </w:p>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c>
          <w:tcPr>
            <w:tcW w:w="1363"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Всего </w:t>
            </w:r>
          </w:p>
          <w:p w:rsidR="00134EB3" w:rsidRPr="00635A8F" w:rsidRDefault="00134EB3">
            <w:pPr>
              <w:spacing w:after="0"/>
              <w:ind w:left="135"/>
              <w:rPr>
                <w:rFonts w:ascii="Times New Roman" w:hAnsi="Times New Roman" w:cs="Times New Roman"/>
                <w:sz w:val="24"/>
                <w:szCs w:val="24"/>
              </w:rPr>
            </w:pPr>
          </w:p>
        </w:tc>
        <w:tc>
          <w:tcPr>
            <w:tcW w:w="2148"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Контрольные работы </w:t>
            </w:r>
          </w:p>
          <w:p w:rsidR="00134EB3" w:rsidRPr="00635A8F" w:rsidRDefault="00134EB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0" w:type="auto"/>
            <w:gridSpan w:val="5"/>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Раздел 1.</w:t>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b/>
                <w:color w:val="000000"/>
                <w:sz w:val="24"/>
                <w:szCs w:val="24"/>
                <w:lang w:val="ru-RU"/>
              </w:rPr>
              <w:t>Теоретические основы органической химии</w:t>
            </w: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1.1</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Предмет органической химии. Теория строения органических соединений А. М. Бутлерова</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3 </w:t>
            </w:r>
          </w:p>
        </w:tc>
        <w:tc>
          <w:tcPr>
            <w:tcW w:w="2148"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Итого по разделу</w:t>
            </w:r>
          </w:p>
        </w:tc>
        <w:tc>
          <w:tcPr>
            <w:tcW w:w="21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3 </w:t>
            </w:r>
          </w:p>
        </w:tc>
        <w:tc>
          <w:tcPr>
            <w:tcW w:w="0" w:type="auto"/>
            <w:gridSpan w:val="2"/>
            <w:tcMar>
              <w:top w:w="50" w:type="dxa"/>
              <w:left w:w="100" w:type="dxa"/>
            </w:tcMar>
            <w:vAlign w:val="cente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0" w:type="auto"/>
            <w:gridSpan w:val="5"/>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Раздел 2.</w:t>
            </w:r>
            <w:r w:rsidRPr="00635A8F">
              <w:rPr>
                <w:rFonts w:ascii="Times New Roman" w:hAnsi="Times New Roman" w:cs="Times New Roman"/>
                <w:color w:val="000000"/>
                <w:sz w:val="24"/>
                <w:szCs w:val="24"/>
              </w:rPr>
              <w:t xml:space="preserve"> </w:t>
            </w:r>
            <w:r w:rsidRPr="00635A8F">
              <w:rPr>
                <w:rFonts w:ascii="Times New Roman" w:hAnsi="Times New Roman" w:cs="Times New Roman"/>
                <w:b/>
                <w:color w:val="000000"/>
                <w:sz w:val="24"/>
                <w:szCs w:val="24"/>
              </w:rPr>
              <w:t>Углеводороды</w:t>
            </w: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2.1</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Предельные углеводороды — алканы</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2 </w:t>
            </w:r>
          </w:p>
        </w:tc>
        <w:tc>
          <w:tcPr>
            <w:tcW w:w="2148"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2.2</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Непредельные углеводороды: алкены, алкадиены, алкины</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6 </w:t>
            </w:r>
          </w:p>
        </w:tc>
        <w:tc>
          <w:tcPr>
            <w:tcW w:w="2148"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2.3</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Ароматические углеводороды</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2 </w:t>
            </w:r>
          </w:p>
        </w:tc>
        <w:tc>
          <w:tcPr>
            <w:tcW w:w="2148"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2.4</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Природные источники углеводородов и их переработка</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3 </w:t>
            </w:r>
          </w:p>
        </w:tc>
        <w:tc>
          <w:tcPr>
            <w:tcW w:w="2148"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Итого по разделу</w:t>
            </w:r>
          </w:p>
        </w:tc>
        <w:tc>
          <w:tcPr>
            <w:tcW w:w="21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13 </w:t>
            </w:r>
          </w:p>
        </w:tc>
        <w:tc>
          <w:tcPr>
            <w:tcW w:w="0" w:type="auto"/>
            <w:gridSpan w:val="2"/>
            <w:tcMar>
              <w:top w:w="50" w:type="dxa"/>
              <w:left w:w="100" w:type="dxa"/>
            </w:tcMar>
            <w:vAlign w:val="cente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0" w:type="auto"/>
            <w:gridSpan w:val="5"/>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Раздел 3.</w:t>
            </w:r>
            <w:r w:rsidRPr="00635A8F">
              <w:rPr>
                <w:rFonts w:ascii="Times New Roman" w:hAnsi="Times New Roman" w:cs="Times New Roman"/>
                <w:color w:val="000000"/>
                <w:sz w:val="24"/>
                <w:szCs w:val="24"/>
              </w:rPr>
              <w:t xml:space="preserve"> </w:t>
            </w:r>
            <w:r w:rsidRPr="00635A8F">
              <w:rPr>
                <w:rFonts w:ascii="Times New Roman" w:hAnsi="Times New Roman" w:cs="Times New Roman"/>
                <w:b/>
                <w:color w:val="000000"/>
                <w:sz w:val="24"/>
                <w:szCs w:val="24"/>
              </w:rPr>
              <w:t>Кислородсодержащие органические соединения</w:t>
            </w: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3.1</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Спирты. Фенол</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3 </w:t>
            </w:r>
          </w:p>
        </w:tc>
        <w:tc>
          <w:tcPr>
            <w:tcW w:w="2148"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3.2</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Альдегиды. Карбоновые кислоты. Сложные эфиры</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7 </w:t>
            </w:r>
          </w:p>
        </w:tc>
        <w:tc>
          <w:tcPr>
            <w:tcW w:w="2148"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3.3</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Углеводы</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3 </w:t>
            </w:r>
          </w:p>
        </w:tc>
        <w:tc>
          <w:tcPr>
            <w:tcW w:w="2148"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Итого по разделу</w:t>
            </w:r>
          </w:p>
        </w:tc>
        <w:tc>
          <w:tcPr>
            <w:tcW w:w="21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13 </w:t>
            </w:r>
          </w:p>
        </w:tc>
        <w:tc>
          <w:tcPr>
            <w:tcW w:w="0" w:type="auto"/>
            <w:gridSpan w:val="2"/>
            <w:tcMar>
              <w:top w:w="50" w:type="dxa"/>
              <w:left w:w="100" w:type="dxa"/>
            </w:tcMar>
            <w:vAlign w:val="cente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0" w:type="auto"/>
            <w:gridSpan w:val="5"/>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lastRenderedPageBreak/>
              <w:t>Раздел 4.</w:t>
            </w:r>
            <w:r w:rsidRPr="00635A8F">
              <w:rPr>
                <w:rFonts w:ascii="Times New Roman" w:hAnsi="Times New Roman" w:cs="Times New Roman"/>
                <w:color w:val="000000"/>
                <w:sz w:val="24"/>
                <w:szCs w:val="24"/>
              </w:rPr>
              <w:t xml:space="preserve"> </w:t>
            </w:r>
            <w:r w:rsidRPr="00635A8F">
              <w:rPr>
                <w:rFonts w:ascii="Times New Roman" w:hAnsi="Times New Roman" w:cs="Times New Roman"/>
                <w:b/>
                <w:color w:val="000000"/>
                <w:sz w:val="24"/>
                <w:szCs w:val="24"/>
              </w:rPr>
              <w:t>Азотсодержащие органические соединения</w:t>
            </w: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4.1</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Амины. Аминокислоты. Белки</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3 </w:t>
            </w:r>
          </w:p>
        </w:tc>
        <w:tc>
          <w:tcPr>
            <w:tcW w:w="2148"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Итого по разделу</w:t>
            </w:r>
          </w:p>
        </w:tc>
        <w:tc>
          <w:tcPr>
            <w:tcW w:w="21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3 </w:t>
            </w:r>
          </w:p>
        </w:tc>
        <w:tc>
          <w:tcPr>
            <w:tcW w:w="0" w:type="auto"/>
            <w:gridSpan w:val="2"/>
            <w:tcMar>
              <w:top w:w="50" w:type="dxa"/>
              <w:left w:w="100" w:type="dxa"/>
            </w:tcMar>
            <w:vAlign w:val="cente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0" w:type="auto"/>
            <w:gridSpan w:val="5"/>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Раздел 5.</w:t>
            </w:r>
            <w:r w:rsidRPr="00635A8F">
              <w:rPr>
                <w:rFonts w:ascii="Times New Roman" w:hAnsi="Times New Roman" w:cs="Times New Roman"/>
                <w:color w:val="000000"/>
                <w:sz w:val="24"/>
                <w:szCs w:val="24"/>
              </w:rPr>
              <w:t xml:space="preserve"> </w:t>
            </w:r>
            <w:r w:rsidRPr="00635A8F">
              <w:rPr>
                <w:rFonts w:ascii="Times New Roman" w:hAnsi="Times New Roman" w:cs="Times New Roman"/>
                <w:b/>
                <w:color w:val="000000"/>
                <w:sz w:val="24"/>
                <w:szCs w:val="24"/>
              </w:rPr>
              <w:t>Высокомолекулярные соединения</w:t>
            </w:r>
          </w:p>
        </w:tc>
      </w:tr>
      <w:tr w:rsidR="00134EB3" w:rsidRPr="00635A8F">
        <w:trPr>
          <w:trHeight w:val="144"/>
          <w:tblCellSpacing w:w="20" w:type="nil"/>
        </w:trPr>
        <w:tc>
          <w:tcPr>
            <w:tcW w:w="71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5.1</w:t>
            </w:r>
          </w:p>
        </w:tc>
        <w:tc>
          <w:tcPr>
            <w:tcW w:w="246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Пластмассы. Каучуки. Волокна</w:t>
            </w:r>
          </w:p>
        </w:tc>
        <w:tc>
          <w:tcPr>
            <w:tcW w:w="136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2 </w:t>
            </w:r>
          </w:p>
        </w:tc>
        <w:tc>
          <w:tcPr>
            <w:tcW w:w="2148"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725"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Итого по разделу</w:t>
            </w:r>
          </w:p>
        </w:tc>
        <w:tc>
          <w:tcPr>
            <w:tcW w:w="21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2 </w:t>
            </w:r>
          </w:p>
        </w:tc>
        <w:tc>
          <w:tcPr>
            <w:tcW w:w="0" w:type="auto"/>
            <w:gridSpan w:val="2"/>
            <w:tcMar>
              <w:top w:w="50" w:type="dxa"/>
              <w:left w:w="100" w:type="dxa"/>
            </w:tcMar>
            <w:vAlign w:val="cente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ОБЩЕЕ КОЛИЧЕСТВО ЧАСОВ ПО ПРОГРАММЕ</w:t>
            </w:r>
          </w:p>
        </w:tc>
        <w:tc>
          <w:tcPr>
            <w:tcW w:w="21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34 </w:t>
            </w:r>
          </w:p>
        </w:tc>
        <w:tc>
          <w:tcPr>
            <w:tcW w:w="2148"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2 </w:t>
            </w:r>
          </w:p>
        </w:tc>
        <w:tc>
          <w:tcPr>
            <w:tcW w:w="3725" w:type="dxa"/>
            <w:tcMar>
              <w:top w:w="50" w:type="dxa"/>
              <w:left w:w="100" w:type="dxa"/>
            </w:tcMar>
            <w:vAlign w:val="center"/>
          </w:tcPr>
          <w:p w:rsidR="00134EB3" w:rsidRPr="00635A8F" w:rsidRDefault="00134EB3">
            <w:pPr>
              <w:rPr>
                <w:rFonts w:ascii="Times New Roman" w:hAnsi="Times New Roman" w:cs="Times New Roman"/>
                <w:sz w:val="24"/>
                <w:szCs w:val="24"/>
              </w:rPr>
            </w:pPr>
          </w:p>
        </w:tc>
      </w:tr>
    </w:tbl>
    <w:p w:rsidR="00134EB3" w:rsidRPr="00635A8F" w:rsidRDefault="00134EB3">
      <w:pPr>
        <w:rPr>
          <w:rFonts w:ascii="Times New Roman" w:hAnsi="Times New Roman" w:cs="Times New Roman"/>
          <w:sz w:val="24"/>
          <w:szCs w:val="24"/>
        </w:rPr>
        <w:sectPr w:rsidR="00134EB3" w:rsidRPr="00635A8F">
          <w:pgSz w:w="16383" w:h="11906" w:orient="landscape"/>
          <w:pgMar w:top="1134" w:right="850" w:bottom="1134" w:left="1701" w:header="720" w:footer="720" w:gutter="0"/>
          <w:cols w:space="720"/>
        </w:sectPr>
      </w:pPr>
    </w:p>
    <w:p w:rsidR="00134EB3" w:rsidRPr="00635A8F" w:rsidRDefault="0043302E">
      <w:pPr>
        <w:spacing w:after="0"/>
        <w:ind w:left="120"/>
        <w:rPr>
          <w:rFonts w:ascii="Times New Roman" w:hAnsi="Times New Roman" w:cs="Times New Roman"/>
          <w:sz w:val="24"/>
          <w:szCs w:val="24"/>
        </w:rPr>
      </w:pPr>
      <w:r w:rsidRPr="00635A8F">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7"/>
        <w:gridCol w:w="4514"/>
        <w:gridCol w:w="2109"/>
        <w:gridCol w:w="2124"/>
        <w:gridCol w:w="3668"/>
      </w:tblGrid>
      <w:tr w:rsidR="00134EB3" w:rsidRPr="00635A8F">
        <w:trPr>
          <w:trHeight w:val="144"/>
          <w:tblCellSpacing w:w="20" w:type="nil"/>
        </w:trPr>
        <w:tc>
          <w:tcPr>
            <w:tcW w:w="700"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 п/п </w:t>
            </w:r>
          </w:p>
          <w:p w:rsidR="00134EB3" w:rsidRPr="00635A8F" w:rsidRDefault="00134EB3">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Наименование разделов и тем программы </w:t>
            </w:r>
          </w:p>
          <w:p w:rsidR="00134EB3" w:rsidRPr="00635A8F" w:rsidRDefault="00134EB3">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b/>
                <w:color w:val="000000"/>
                <w:sz w:val="24"/>
                <w:szCs w:val="24"/>
              </w:rPr>
              <w:t>Количество часов</w:t>
            </w:r>
          </w:p>
        </w:tc>
        <w:tc>
          <w:tcPr>
            <w:tcW w:w="3668"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Электронные (цифровые) образовательные ресурсы </w:t>
            </w:r>
          </w:p>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c>
          <w:tcPr>
            <w:tcW w:w="1342"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Всего </w:t>
            </w:r>
          </w:p>
          <w:p w:rsidR="00134EB3" w:rsidRPr="00635A8F" w:rsidRDefault="00134EB3">
            <w:pPr>
              <w:spacing w:after="0"/>
              <w:ind w:left="135"/>
              <w:rPr>
                <w:rFonts w:ascii="Times New Roman" w:hAnsi="Times New Roman" w:cs="Times New Roman"/>
                <w:sz w:val="24"/>
                <w:szCs w:val="24"/>
              </w:rPr>
            </w:pPr>
          </w:p>
        </w:tc>
        <w:tc>
          <w:tcPr>
            <w:tcW w:w="2124"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Контрольные работы </w:t>
            </w:r>
          </w:p>
          <w:p w:rsidR="00134EB3" w:rsidRPr="00635A8F" w:rsidRDefault="00134EB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0" w:type="auto"/>
            <w:gridSpan w:val="5"/>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Раздел 1.</w:t>
            </w:r>
            <w:r w:rsidRPr="00635A8F">
              <w:rPr>
                <w:rFonts w:ascii="Times New Roman" w:hAnsi="Times New Roman" w:cs="Times New Roman"/>
                <w:color w:val="000000"/>
                <w:sz w:val="24"/>
                <w:szCs w:val="24"/>
              </w:rPr>
              <w:t xml:space="preserve"> </w:t>
            </w:r>
            <w:r w:rsidRPr="00635A8F">
              <w:rPr>
                <w:rFonts w:ascii="Times New Roman" w:hAnsi="Times New Roman" w:cs="Times New Roman"/>
                <w:b/>
                <w:color w:val="000000"/>
                <w:sz w:val="24"/>
                <w:szCs w:val="24"/>
              </w:rPr>
              <w:t>Теоретические основы химии</w:t>
            </w:r>
          </w:p>
        </w:tc>
      </w:tr>
      <w:tr w:rsidR="00134EB3" w:rsidRPr="00635A8F">
        <w:trPr>
          <w:trHeight w:val="144"/>
          <w:tblCellSpacing w:w="20" w:type="nil"/>
        </w:trPr>
        <w:tc>
          <w:tcPr>
            <w:tcW w:w="70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1.1</w:t>
            </w:r>
          </w:p>
        </w:tc>
        <w:tc>
          <w:tcPr>
            <w:tcW w:w="264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Строение атомов. Периодический закон и Периодическая система химических элементов Д. И. Менделеева</w:t>
            </w:r>
          </w:p>
        </w:tc>
        <w:tc>
          <w:tcPr>
            <w:tcW w:w="13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3 </w:t>
            </w:r>
          </w:p>
        </w:tc>
        <w:tc>
          <w:tcPr>
            <w:tcW w:w="2124"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0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1.2</w:t>
            </w:r>
          </w:p>
        </w:tc>
        <w:tc>
          <w:tcPr>
            <w:tcW w:w="264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Строение вещества. Многообразие веществ</w:t>
            </w:r>
          </w:p>
        </w:tc>
        <w:tc>
          <w:tcPr>
            <w:tcW w:w="13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4 </w:t>
            </w:r>
          </w:p>
        </w:tc>
        <w:tc>
          <w:tcPr>
            <w:tcW w:w="2124"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0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1.3</w:t>
            </w:r>
          </w:p>
        </w:tc>
        <w:tc>
          <w:tcPr>
            <w:tcW w:w="264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Химические реакции</w:t>
            </w:r>
          </w:p>
        </w:tc>
        <w:tc>
          <w:tcPr>
            <w:tcW w:w="13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6 </w:t>
            </w:r>
          </w:p>
        </w:tc>
        <w:tc>
          <w:tcPr>
            <w:tcW w:w="2124"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Итого по разделу</w:t>
            </w:r>
          </w:p>
        </w:tc>
        <w:tc>
          <w:tcPr>
            <w:tcW w:w="210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13 </w:t>
            </w:r>
          </w:p>
        </w:tc>
        <w:tc>
          <w:tcPr>
            <w:tcW w:w="2124" w:type="dxa"/>
            <w:tcMar>
              <w:top w:w="50" w:type="dxa"/>
              <w:left w:w="100" w:type="dxa"/>
            </w:tcMar>
            <w:vAlign w:val="center"/>
          </w:tcPr>
          <w:p w:rsidR="00134EB3" w:rsidRPr="00635A8F" w:rsidRDefault="00134EB3">
            <w:pPr>
              <w:rPr>
                <w:rFonts w:ascii="Times New Roman" w:hAnsi="Times New Roman" w:cs="Times New Roman"/>
                <w:sz w:val="24"/>
                <w:szCs w:val="24"/>
              </w:rPr>
            </w:pP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5"/>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Раздел 2.</w:t>
            </w:r>
            <w:r w:rsidRPr="00635A8F">
              <w:rPr>
                <w:rFonts w:ascii="Times New Roman" w:hAnsi="Times New Roman" w:cs="Times New Roman"/>
                <w:color w:val="000000"/>
                <w:sz w:val="24"/>
                <w:szCs w:val="24"/>
              </w:rPr>
              <w:t xml:space="preserve"> </w:t>
            </w:r>
            <w:r w:rsidRPr="00635A8F">
              <w:rPr>
                <w:rFonts w:ascii="Times New Roman" w:hAnsi="Times New Roman" w:cs="Times New Roman"/>
                <w:b/>
                <w:color w:val="000000"/>
                <w:sz w:val="24"/>
                <w:szCs w:val="24"/>
              </w:rPr>
              <w:t>Неорганическая химия</w:t>
            </w:r>
          </w:p>
        </w:tc>
      </w:tr>
      <w:tr w:rsidR="00134EB3" w:rsidRPr="00635A8F">
        <w:trPr>
          <w:trHeight w:val="144"/>
          <w:tblCellSpacing w:w="20" w:type="nil"/>
        </w:trPr>
        <w:tc>
          <w:tcPr>
            <w:tcW w:w="70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2.1</w:t>
            </w:r>
          </w:p>
        </w:tc>
        <w:tc>
          <w:tcPr>
            <w:tcW w:w="264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Металлы</w:t>
            </w:r>
          </w:p>
        </w:tc>
        <w:tc>
          <w:tcPr>
            <w:tcW w:w="13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6 </w:t>
            </w:r>
          </w:p>
        </w:tc>
        <w:tc>
          <w:tcPr>
            <w:tcW w:w="2124"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0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2.2</w:t>
            </w:r>
          </w:p>
        </w:tc>
        <w:tc>
          <w:tcPr>
            <w:tcW w:w="264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Неметаллы</w:t>
            </w:r>
          </w:p>
        </w:tc>
        <w:tc>
          <w:tcPr>
            <w:tcW w:w="13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9 </w:t>
            </w:r>
          </w:p>
        </w:tc>
        <w:tc>
          <w:tcPr>
            <w:tcW w:w="2124"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0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2.3</w:t>
            </w:r>
          </w:p>
        </w:tc>
        <w:tc>
          <w:tcPr>
            <w:tcW w:w="264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Связь неорганических и органических веществ</w:t>
            </w:r>
          </w:p>
        </w:tc>
        <w:tc>
          <w:tcPr>
            <w:tcW w:w="13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2 </w:t>
            </w:r>
          </w:p>
        </w:tc>
        <w:tc>
          <w:tcPr>
            <w:tcW w:w="2124"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Итого по разделу</w:t>
            </w:r>
          </w:p>
        </w:tc>
        <w:tc>
          <w:tcPr>
            <w:tcW w:w="210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17 </w:t>
            </w:r>
          </w:p>
        </w:tc>
        <w:tc>
          <w:tcPr>
            <w:tcW w:w="2124" w:type="dxa"/>
            <w:tcMar>
              <w:top w:w="50" w:type="dxa"/>
              <w:left w:w="100" w:type="dxa"/>
            </w:tcMar>
            <w:vAlign w:val="center"/>
          </w:tcPr>
          <w:p w:rsidR="00134EB3" w:rsidRPr="00635A8F" w:rsidRDefault="00134EB3">
            <w:pPr>
              <w:rPr>
                <w:rFonts w:ascii="Times New Roman" w:hAnsi="Times New Roman" w:cs="Times New Roman"/>
                <w:sz w:val="24"/>
                <w:szCs w:val="24"/>
              </w:rPr>
            </w:pP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5"/>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Раздел 3.</w:t>
            </w:r>
            <w:r w:rsidRPr="00635A8F">
              <w:rPr>
                <w:rFonts w:ascii="Times New Roman" w:hAnsi="Times New Roman" w:cs="Times New Roman"/>
                <w:color w:val="000000"/>
                <w:sz w:val="24"/>
                <w:szCs w:val="24"/>
              </w:rPr>
              <w:t xml:space="preserve"> </w:t>
            </w:r>
            <w:r w:rsidRPr="00635A8F">
              <w:rPr>
                <w:rFonts w:ascii="Times New Roman" w:hAnsi="Times New Roman" w:cs="Times New Roman"/>
                <w:b/>
                <w:color w:val="000000"/>
                <w:sz w:val="24"/>
                <w:szCs w:val="24"/>
              </w:rPr>
              <w:t>Химия и жизнь</w:t>
            </w:r>
          </w:p>
        </w:tc>
      </w:tr>
      <w:tr w:rsidR="00134EB3" w:rsidRPr="00635A8F">
        <w:trPr>
          <w:trHeight w:val="144"/>
          <w:tblCellSpacing w:w="20" w:type="nil"/>
        </w:trPr>
        <w:tc>
          <w:tcPr>
            <w:tcW w:w="700"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3.1</w:t>
            </w:r>
          </w:p>
        </w:tc>
        <w:tc>
          <w:tcPr>
            <w:tcW w:w="264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Химия и жизнь</w:t>
            </w:r>
          </w:p>
        </w:tc>
        <w:tc>
          <w:tcPr>
            <w:tcW w:w="1342"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4 </w:t>
            </w:r>
          </w:p>
        </w:tc>
        <w:tc>
          <w:tcPr>
            <w:tcW w:w="2124"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3668"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Итого по разделу</w:t>
            </w:r>
          </w:p>
        </w:tc>
        <w:tc>
          <w:tcPr>
            <w:tcW w:w="210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4 </w:t>
            </w:r>
          </w:p>
        </w:tc>
        <w:tc>
          <w:tcPr>
            <w:tcW w:w="0" w:type="auto"/>
            <w:gridSpan w:val="2"/>
            <w:tcMar>
              <w:top w:w="50" w:type="dxa"/>
              <w:left w:w="100" w:type="dxa"/>
            </w:tcMar>
            <w:vAlign w:val="cente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ОБЩЕЕ КОЛИЧЕСТВО ЧАСОВ ПО ПРОГРАММЕ</w:t>
            </w:r>
          </w:p>
        </w:tc>
        <w:tc>
          <w:tcPr>
            <w:tcW w:w="210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34 </w:t>
            </w:r>
          </w:p>
        </w:tc>
        <w:tc>
          <w:tcPr>
            <w:tcW w:w="2124"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2 </w:t>
            </w:r>
          </w:p>
        </w:tc>
        <w:tc>
          <w:tcPr>
            <w:tcW w:w="3668" w:type="dxa"/>
            <w:tcMar>
              <w:top w:w="50" w:type="dxa"/>
              <w:left w:w="100" w:type="dxa"/>
            </w:tcMar>
            <w:vAlign w:val="center"/>
          </w:tcPr>
          <w:p w:rsidR="00134EB3" w:rsidRPr="00635A8F" w:rsidRDefault="00134EB3">
            <w:pPr>
              <w:rPr>
                <w:rFonts w:ascii="Times New Roman" w:hAnsi="Times New Roman" w:cs="Times New Roman"/>
                <w:sz w:val="24"/>
                <w:szCs w:val="24"/>
              </w:rPr>
            </w:pPr>
          </w:p>
        </w:tc>
      </w:tr>
    </w:tbl>
    <w:p w:rsidR="00134EB3" w:rsidRPr="00635A8F" w:rsidRDefault="00134EB3">
      <w:pPr>
        <w:rPr>
          <w:rFonts w:ascii="Times New Roman" w:hAnsi="Times New Roman" w:cs="Times New Roman"/>
          <w:sz w:val="24"/>
          <w:szCs w:val="24"/>
        </w:rPr>
        <w:sectPr w:rsidR="00134EB3" w:rsidRPr="00635A8F">
          <w:pgSz w:w="16383" w:h="11906" w:orient="landscape"/>
          <w:pgMar w:top="1134" w:right="850" w:bottom="1134" w:left="1701" w:header="720" w:footer="720" w:gutter="0"/>
          <w:cols w:space="720"/>
        </w:sectPr>
      </w:pPr>
    </w:p>
    <w:p w:rsidR="00134EB3" w:rsidRPr="00635A8F" w:rsidRDefault="0043302E">
      <w:pPr>
        <w:spacing w:after="0"/>
        <w:ind w:left="120"/>
        <w:rPr>
          <w:rFonts w:ascii="Times New Roman" w:hAnsi="Times New Roman" w:cs="Times New Roman"/>
          <w:sz w:val="24"/>
          <w:szCs w:val="24"/>
        </w:rPr>
      </w:pPr>
      <w:bookmarkStart w:id="5" w:name="block-36926461"/>
      <w:bookmarkEnd w:id="4"/>
      <w:r w:rsidRPr="00635A8F">
        <w:rPr>
          <w:rFonts w:ascii="Times New Roman" w:hAnsi="Times New Roman" w:cs="Times New Roman"/>
          <w:b/>
          <w:color w:val="000000"/>
          <w:sz w:val="24"/>
          <w:szCs w:val="24"/>
        </w:rPr>
        <w:lastRenderedPageBreak/>
        <w:t xml:space="preserve"> ПОУРОЧНОЕ ПЛАНИРОВАНИЕ </w:t>
      </w:r>
    </w:p>
    <w:p w:rsidR="00134EB3" w:rsidRPr="00635A8F" w:rsidRDefault="0043302E">
      <w:pPr>
        <w:spacing w:after="0"/>
        <w:ind w:left="120"/>
        <w:rPr>
          <w:rFonts w:ascii="Times New Roman" w:hAnsi="Times New Roman" w:cs="Times New Roman"/>
          <w:sz w:val="24"/>
          <w:szCs w:val="24"/>
        </w:rPr>
      </w:pPr>
      <w:r w:rsidRPr="00635A8F">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6"/>
        <w:gridCol w:w="4705"/>
        <w:gridCol w:w="2324"/>
        <w:gridCol w:w="2283"/>
        <w:gridCol w:w="2731"/>
      </w:tblGrid>
      <w:tr w:rsidR="00134EB3" w:rsidRPr="00635A8F">
        <w:trPr>
          <w:trHeight w:val="144"/>
          <w:tblCellSpacing w:w="20" w:type="nil"/>
        </w:trPr>
        <w:tc>
          <w:tcPr>
            <w:tcW w:w="753"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 п/п </w:t>
            </w:r>
          </w:p>
          <w:p w:rsidR="00134EB3" w:rsidRPr="00635A8F" w:rsidRDefault="00134EB3">
            <w:pPr>
              <w:spacing w:after="0"/>
              <w:ind w:left="135"/>
              <w:rPr>
                <w:rFonts w:ascii="Times New Roman" w:hAnsi="Times New Roman" w:cs="Times New Roman"/>
                <w:sz w:val="24"/>
                <w:szCs w:val="24"/>
              </w:rPr>
            </w:pPr>
          </w:p>
        </w:tc>
        <w:tc>
          <w:tcPr>
            <w:tcW w:w="3520"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Тема урока </w:t>
            </w:r>
          </w:p>
          <w:p w:rsidR="00134EB3" w:rsidRPr="00635A8F" w:rsidRDefault="00134EB3">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b/>
                <w:color w:val="000000"/>
                <w:sz w:val="24"/>
                <w:szCs w:val="24"/>
              </w:rPr>
              <w:t>Количество часов</w:t>
            </w:r>
          </w:p>
        </w:tc>
        <w:tc>
          <w:tcPr>
            <w:tcW w:w="2731"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Электронные цифровые образовательные ресурсы </w:t>
            </w:r>
          </w:p>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c>
          <w:tcPr>
            <w:tcW w:w="1479"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Всего </w:t>
            </w:r>
          </w:p>
          <w:p w:rsidR="00134EB3" w:rsidRPr="00635A8F" w:rsidRDefault="00134EB3">
            <w:pPr>
              <w:spacing w:after="0"/>
              <w:ind w:left="135"/>
              <w:rPr>
                <w:rFonts w:ascii="Times New Roman" w:hAnsi="Times New Roman" w:cs="Times New Roman"/>
                <w:sz w:val="24"/>
                <w:szCs w:val="24"/>
              </w:rPr>
            </w:pPr>
          </w:p>
        </w:tc>
        <w:tc>
          <w:tcPr>
            <w:tcW w:w="2283"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Контрольные работы </w:t>
            </w:r>
          </w:p>
          <w:p w:rsidR="00134EB3" w:rsidRPr="00635A8F" w:rsidRDefault="00134EB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Предмет органической химии, её возникновение, развитие и значение</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Теория строения органических соединений А. М. Бутлерова, её основные положения</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4</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Алканы: состав и строение, гомологический ряд</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5</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Метан и этан — простейшие представители алканов</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6</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Алкены: состав и строение, свойства</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7</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Этилен и пропилен — простейшие представители алкенов</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8</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Практическая работа № 1. «Получение этилена и изучение его свойств»</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9</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Алкадиены. Бутадиен-1,3 и метилбутадиен-1,3. Получение синтетического каучука и резины</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lastRenderedPageBreak/>
              <w:t>10</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Алкины: состав и особенности строения, гомологический ряд. </w:t>
            </w:r>
            <w:r w:rsidRPr="00635A8F">
              <w:rPr>
                <w:rFonts w:ascii="Times New Roman" w:hAnsi="Times New Roman" w:cs="Times New Roman"/>
                <w:color w:val="000000"/>
                <w:sz w:val="24"/>
                <w:szCs w:val="24"/>
              </w:rPr>
              <w:t>Ацетилен — простейший представитель алкинов</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11</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Вычисления по уравнению химической реакции</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12</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Арены: бензол и толуол. Токсичность аренов</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13</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Генетическая связь углеводородов, принадлежащих к различным классам</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14</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Природные источники углеводородов: природный газ и попутные нефтяные газы, нефть и продукты её переработки</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15</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Природные источники углеводородов: природный газ и попутные нефтяные газы, нефть и продукты её переработки</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16</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Контрольная работа по разделу «Углеводороды»</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17</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Предельные одноатомные спирты: метанол и этанол. </w:t>
            </w:r>
            <w:r w:rsidRPr="00635A8F">
              <w:rPr>
                <w:rFonts w:ascii="Times New Roman" w:hAnsi="Times New Roman" w:cs="Times New Roman"/>
                <w:color w:val="000000"/>
                <w:sz w:val="24"/>
                <w:szCs w:val="24"/>
              </w:rPr>
              <w:t>Водородная связь</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18</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Многоатомные спирты: этиленгликоль и глицерин</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19</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Фенол: строение молекулы, физические и химические свойства, применение</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20</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Альдегиды: формальдегид и ацетальдегид. Ацетон</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21</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Одноосновные предельные карбоновые кислоты: муравьиная и уксусная</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22</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Практическая работа № 2. «Свойства </w:t>
            </w:r>
            <w:r w:rsidRPr="00635A8F">
              <w:rPr>
                <w:rFonts w:ascii="Times New Roman" w:hAnsi="Times New Roman" w:cs="Times New Roman"/>
                <w:color w:val="000000"/>
                <w:sz w:val="24"/>
                <w:szCs w:val="24"/>
                <w:lang w:val="ru-RU"/>
              </w:rPr>
              <w:lastRenderedPageBreak/>
              <w:t>раствора уксусной кислоты»</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lastRenderedPageBreak/>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lastRenderedPageBreak/>
              <w:t>23</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Стеариновая и олеиновая кислоты, как представители высших карбоновых кислот</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24</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Мыла как соли высших карбоновых кислот, их моющее действие</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25</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Сложные эфиры как производные карбоновых кислот. </w:t>
            </w:r>
            <w:r w:rsidRPr="00635A8F">
              <w:rPr>
                <w:rFonts w:ascii="Times New Roman" w:hAnsi="Times New Roman" w:cs="Times New Roman"/>
                <w:color w:val="000000"/>
                <w:sz w:val="24"/>
                <w:szCs w:val="24"/>
              </w:rPr>
              <w:t>Гидролиз сложных эфиров</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26</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Жиры: гидролиз, применение, биологическая роль жиров</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27</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Углеводы: состав, классификация. Важнейшие представители: глюкоза, фруктоза, сахароза</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28</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Крахмал и целлюлоза как природные полимеры</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29</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Контрольная работа по разделу «Кислородсодержащие органические соединения»</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30</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Амины: метиламин и анилин</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31</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Аминокислоты как амфотерные органические соединения, их биологическое значение. </w:t>
            </w:r>
            <w:r w:rsidRPr="00635A8F">
              <w:rPr>
                <w:rFonts w:ascii="Times New Roman" w:hAnsi="Times New Roman" w:cs="Times New Roman"/>
                <w:color w:val="000000"/>
                <w:sz w:val="24"/>
                <w:szCs w:val="24"/>
              </w:rPr>
              <w:t>Пептиды</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32</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Белки как природные высокомолекулярные соединения</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33</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Основные понятия химии высокомолекулярных соединений</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753"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34</w:t>
            </w:r>
          </w:p>
        </w:tc>
        <w:tc>
          <w:tcPr>
            <w:tcW w:w="3520"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Основные методы синтеза </w:t>
            </w:r>
            <w:r w:rsidRPr="00635A8F">
              <w:rPr>
                <w:rFonts w:ascii="Times New Roman" w:hAnsi="Times New Roman" w:cs="Times New Roman"/>
                <w:color w:val="000000"/>
                <w:sz w:val="24"/>
                <w:szCs w:val="24"/>
                <w:lang w:val="ru-RU"/>
              </w:rPr>
              <w:lastRenderedPageBreak/>
              <w:t xml:space="preserve">высокомолекулярных соединений. </w:t>
            </w:r>
            <w:r w:rsidRPr="00635A8F">
              <w:rPr>
                <w:rFonts w:ascii="Times New Roman" w:hAnsi="Times New Roman" w:cs="Times New Roman"/>
                <w:color w:val="000000"/>
                <w:sz w:val="24"/>
                <w:szCs w:val="24"/>
              </w:rPr>
              <w:t>Пластмассы, каучуки, волокна</w:t>
            </w:r>
          </w:p>
        </w:tc>
        <w:tc>
          <w:tcPr>
            <w:tcW w:w="14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lastRenderedPageBreak/>
              <w:t xml:space="preserve"> 1 </w:t>
            </w:r>
          </w:p>
        </w:tc>
        <w:tc>
          <w:tcPr>
            <w:tcW w:w="2283"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731"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lastRenderedPageBreak/>
              <w:t>ОБЩЕЕ КОЛИЧЕСТВО ЧАСОВ ПО ПРОГРАММЕ</w:t>
            </w:r>
          </w:p>
        </w:tc>
        <w:tc>
          <w:tcPr>
            <w:tcW w:w="2324"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34 </w:t>
            </w:r>
          </w:p>
        </w:tc>
        <w:tc>
          <w:tcPr>
            <w:tcW w:w="2283"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2 </w:t>
            </w:r>
          </w:p>
        </w:tc>
        <w:tc>
          <w:tcPr>
            <w:tcW w:w="0" w:type="auto"/>
            <w:tcMar>
              <w:top w:w="50" w:type="dxa"/>
              <w:left w:w="100" w:type="dxa"/>
            </w:tcMar>
            <w:vAlign w:val="center"/>
          </w:tcPr>
          <w:p w:rsidR="00134EB3" w:rsidRPr="00635A8F" w:rsidRDefault="00134EB3">
            <w:pPr>
              <w:rPr>
                <w:rFonts w:ascii="Times New Roman" w:hAnsi="Times New Roman" w:cs="Times New Roman"/>
                <w:sz w:val="24"/>
                <w:szCs w:val="24"/>
              </w:rPr>
            </w:pPr>
          </w:p>
        </w:tc>
      </w:tr>
    </w:tbl>
    <w:p w:rsidR="00134EB3" w:rsidRPr="00635A8F" w:rsidRDefault="00134EB3">
      <w:pPr>
        <w:rPr>
          <w:rFonts w:ascii="Times New Roman" w:hAnsi="Times New Roman" w:cs="Times New Roman"/>
          <w:sz w:val="24"/>
          <w:szCs w:val="24"/>
        </w:rPr>
        <w:sectPr w:rsidR="00134EB3" w:rsidRPr="00635A8F">
          <w:pgSz w:w="16383" w:h="11906" w:orient="landscape"/>
          <w:pgMar w:top="1134" w:right="850" w:bottom="1134" w:left="1701" w:header="720" w:footer="720" w:gutter="0"/>
          <w:cols w:space="720"/>
        </w:sectPr>
      </w:pPr>
    </w:p>
    <w:p w:rsidR="00134EB3" w:rsidRPr="00635A8F" w:rsidRDefault="0043302E">
      <w:pPr>
        <w:spacing w:after="0"/>
        <w:ind w:left="120"/>
        <w:rPr>
          <w:rFonts w:ascii="Times New Roman" w:hAnsi="Times New Roman" w:cs="Times New Roman"/>
          <w:sz w:val="24"/>
          <w:szCs w:val="24"/>
        </w:rPr>
      </w:pPr>
      <w:r w:rsidRPr="00635A8F">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2"/>
        <w:gridCol w:w="4889"/>
        <w:gridCol w:w="2167"/>
        <w:gridCol w:w="2166"/>
        <w:gridCol w:w="2614"/>
      </w:tblGrid>
      <w:tr w:rsidR="00134EB3" w:rsidRPr="00635A8F">
        <w:trPr>
          <w:trHeight w:val="144"/>
          <w:tblCellSpacing w:w="20" w:type="nil"/>
        </w:trPr>
        <w:tc>
          <w:tcPr>
            <w:tcW w:w="695"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 п/п </w:t>
            </w:r>
          </w:p>
          <w:p w:rsidR="00134EB3" w:rsidRPr="00635A8F" w:rsidRDefault="00134EB3">
            <w:pPr>
              <w:spacing w:after="0"/>
              <w:ind w:left="135"/>
              <w:rPr>
                <w:rFonts w:ascii="Times New Roman" w:hAnsi="Times New Roman" w:cs="Times New Roman"/>
                <w:sz w:val="24"/>
                <w:szCs w:val="24"/>
              </w:rPr>
            </w:pPr>
          </w:p>
        </w:tc>
        <w:tc>
          <w:tcPr>
            <w:tcW w:w="4136"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Тема урока </w:t>
            </w:r>
          </w:p>
          <w:p w:rsidR="00134EB3" w:rsidRPr="00635A8F" w:rsidRDefault="00134EB3">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b/>
                <w:color w:val="000000"/>
                <w:sz w:val="24"/>
                <w:szCs w:val="24"/>
              </w:rPr>
              <w:t>Количество часов</w:t>
            </w:r>
          </w:p>
        </w:tc>
        <w:tc>
          <w:tcPr>
            <w:tcW w:w="2614" w:type="dxa"/>
            <w:vMerge w:val="restart"/>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Электронные цифровые образовательные ресурсы </w:t>
            </w:r>
          </w:p>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c>
          <w:tcPr>
            <w:tcW w:w="1379"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Всего </w:t>
            </w:r>
          </w:p>
          <w:p w:rsidR="00134EB3" w:rsidRPr="00635A8F" w:rsidRDefault="00134EB3">
            <w:pPr>
              <w:spacing w:after="0"/>
              <w:ind w:left="135"/>
              <w:rPr>
                <w:rFonts w:ascii="Times New Roman" w:hAnsi="Times New Roman" w:cs="Times New Roman"/>
                <w:sz w:val="24"/>
                <w:szCs w:val="24"/>
              </w:rPr>
            </w:pPr>
          </w:p>
        </w:tc>
        <w:tc>
          <w:tcPr>
            <w:tcW w:w="216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b/>
                <w:color w:val="000000"/>
                <w:sz w:val="24"/>
                <w:szCs w:val="24"/>
              </w:rPr>
              <w:t xml:space="preserve">Контрольные работы </w:t>
            </w:r>
          </w:p>
          <w:p w:rsidR="00134EB3" w:rsidRPr="00635A8F" w:rsidRDefault="00134EB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34EB3" w:rsidRPr="00635A8F" w:rsidRDefault="00134EB3">
            <w:pPr>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Химический элемент. Атом. Электронная конфигурация атомов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4</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Строение вещества. Химическая связь, её виды; механизмы образования ковалентной связи. </w:t>
            </w:r>
            <w:r w:rsidRPr="00635A8F">
              <w:rPr>
                <w:rFonts w:ascii="Times New Roman" w:hAnsi="Times New Roman" w:cs="Times New Roman"/>
                <w:color w:val="000000"/>
                <w:sz w:val="24"/>
                <w:szCs w:val="24"/>
              </w:rPr>
              <w:t>Водородная связь</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5</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Валентность. Электроотрицательность. Степень окисления. Вещества молекулярного и немолекулярного строения</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6</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Понятие о дисперсных системах. Истинные и коллоидные растворы. Массовая доля вещества в растворе</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7</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Классификация и номенклатура </w:t>
            </w:r>
            <w:r w:rsidRPr="00635A8F">
              <w:rPr>
                <w:rFonts w:ascii="Times New Roman" w:hAnsi="Times New Roman" w:cs="Times New Roman"/>
                <w:color w:val="000000"/>
                <w:sz w:val="24"/>
                <w:szCs w:val="24"/>
                <w:lang w:val="ru-RU"/>
              </w:rPr>
              <w:lastRenderedPageBreak/>
              <w:t>неорганических соединений. Генетическая связь неорганических веществ, различных классов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lastRenderedPageBreak/>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lastRenderedPageBreak/>
              <w:t>8</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9</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Скорость реакции. Обратимые реакции. Химическое равновесие</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10</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Практическая работа № 1. «Влияние различных факторов на скорость химической реакции»</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11</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lang w:val="ru-RU"/>
              </w:rPr>
              <w:t>Электролитическая диссоциация. Понятие о водородном показателе (</w:t>
            </w:r>
            <w:r w:rsidRPr="00635A8F">
              <w:rPr>
                <w:rFonts w:ascii="Times New Roman" w:hAnsi="Times New Roman" w:cs="Times New Roman"/>
                <w:color w:val="000000"/>
                <w:sz w:val="24"/>
                <w:szCs w:val="24"/>
              </w:rPr>
              <w:t>pH</w:t>
            </w:r>
            <w:r w:rsidRPr="00635A8F">
              <w:rPr>
                <w:rFonts w:ascii="Times New Roman" w:hAnsi="Times New Roman" w:cs="Times New Roman"/>
                <w:color w:val="000000"/>
                <w:sz w:val="24"/>
                <w:szCs w:val="24"/>
                <w:lang w:val="ru-RU"/>
              </w:rPr>
              <w:t xml:space="preserve">) раствора. </w:t>
            </w:r>
            <w:r w:rsidRPr="00635A8F">
              <w:rPr>
                <w:rFonts w:ascii="Times New Roman" w:hAnsi="Times New Roman" w:cs="Times New Roman"/>
                <w:color w:val="000000"/>
                <w:sz w:val="24"/>
                <w:szCs w:val="24"/>
              </w:rPr>
              <w:t>Реакции ионного обмена. Гидролиз органических и неорганических веществ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12</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Окислительно-восстановительные реакции. Понятие об электролизе расплавов и растворов солей</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13</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Контрольная работа по разделу «Теоретические основы химии»</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14</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Металлы, их положение в Периодической системе химических элементов Д. И. Менделеева и особенности строения атомов. </w:t>
            </w:r>
            <w:r w:rsidRPr="00635A8F">
              <w:rPr>
                <w:rFonts w:ascii="Times New Roman" w:hAnsi="Times New Roman" w:cs="Times New Roman"/>
                <w:color w:val="000000"/>
                <w:sz w:val="24"/>
                <w:szCs w:val="24"/>
              </w:rPr>
              <w:t>Общие физические свойства металлов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15</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Сплавы металлов. Электрохимический ряд </w:t>
            </w:r>
            <w:r w:rsidRPr="00635A8F">
              <w:rPr>
                <w:rFonts w:ascii="Times New Roman" w:hAnsi="Times New Roman" w:cs="Times New Roman"/>
                <w:color w:val="000000"/>
                <w:sz w:val="24"/>
                <w:szCs w:val="24"/>
                <w:lang w:val="ru-RU"/>
              </w:rPr>
              <w:lastRenderedPageBreak/>
              <w:t>напряжений металлов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lastRenderedPageBreak/>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lastRenderedPageBreak/>
              <w:t>16</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Химические свойства важнейших металлов (натрий, калий, кальций, магний, алюминий) и их соединений</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17</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Химические свойства хрома, меди и их соединений</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18</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Химические свойства цинка, железа и их соединений</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19</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Практическая работа № 2. "Решение экспериментальных задач по теме «Металлы»"</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20</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Неметаллы, их положение в Периодической системе химических элементов Д. И. Менделеева и особенности строения атомов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21</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Физические свойства неметаллов. Аллотропия неметаллов (на примере кислорода, серы, фосфора и углерода)</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22</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Химические свойства галогенов, серы и их соединений</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23</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Химические свойства азота, фосфора и их соединений</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24</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Химические свойства углерода, кремния и их соединений</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25</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Применение важнейших неметаллов и их соединений</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26</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Обобщение и систематизация знаний по теме «Неметаллы». Вычисления по уравнениям химических реакций и </w:t>
            </w:r>
            <w:r w:rsidRPr="00635A8F">
              <w:rPr>
                <w:rFonts w:ascii="Times New Roman" w:hAnsi="Times New Roman" w:cs="Times New Roman"/>
                <w:color w:val="000000"/>
                <w:sz w:val="24"/>
                <w:szCs w:val="24"/>
                <w:lang w:val="ru-RU"/>
              </w:rPr>
              <w:lastRenderedPageBreak/>
              <w:t>термохимические расчёты</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lastRenderedPageBreak/>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lastRenderedPageBreak/>
              <w:t>27</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Практическая работа № 3. «Решение экспериментальных задач по теме "Неметаллы"»</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28</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Контрольная работа по темам «Металлы» и «Неметаллы»</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29</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Неорганические и органические кислоты. Неорганические и органические основания</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30</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Амфотерные неорганические и органические соединения. Генетическая связь неорганических и органических веществ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31</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Роль химии в обеспечении экологической, энергетической и пищевой безопасности, развитии медицины</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32</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Представления об общих научных принципах промышленного получения важнейших веществ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33</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Человек в мире веществ и материалов</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695" w:type="dxa"/>
            <w:tcMar>
              <w:top w:w="50" w:type="dxa"/>
              <w:left w:w="100" w:type="dxa"/>
            </w:tcMar>
            <w:vAlign w:val="center"/>
          </w:tcPr>
          <w:p w:rsidR="00134EB3" w:rsidRPr="00635A8F" w:rsidRDefault="0043302E">
            <w:pPr>
              <w:spacing w:after="0"/>
              <w:rPr>
                <w:rFonts w:ascii="Times New Roman" w:hAnsi="Times New Roman" w:cs="Times New Roman"/>
                <w:sz w:val="24"/>
                <w:szCs w:val="24"/>
              </w:rPr>
            </w:pPr>
            <w:r w:rsidRPr="00635A8F">
              <w:rPr>
                <w:rFonts w:ascii="Times New Roman" w:hAnsi="Times New Roman" w:cs="Times New Roman"/>
                <w:color w:val="000000"/>
                <w:sz w:val="24"/>
                <w:szCs w:val="24"/>
              </w:rPr>
              <w:t>34</w:t>
            </w:r>
          </w:p>
        </w:tc>
        <w:tc>
          <w:tcPr>
            <w:tcW w:w="4136" w:type="dxa"/>
            <w:tcMar>
              <w:top w:w="50" w:type="dxa"/>
              <w:left w:w="100" w:type="dxa"/>
            </w:tcMar>
            <w:vAlign w:val="center"/>
          </w:tcPr>
          <w:p w:rsidR="00134EB3" w:rsidRPr="00635A8F" w:rsidRDefault="0043302E">
            <w:pPr>
              <w:spacing w:after="0"/>
              <w:ind w:left="135"/>
              <w:rPr>
                <w:rFonts w:ascii="Times New Roman" w:hAnsi="Times New Roman" w:cs="Times New Roman"/>
                <w:sz w:val="24"/>
                <w:szCs w:val="24"/>
              </w:rPr>
            </w:pPr>
            <w:r w:rsidRPr="00635A8F">
              <w:rPr>
                <w:rFonts w:ascii="Times New Roman" w:hAnsi="Times New Roman" w:cs="Times New Roman"/>
                <w:color w:val="000000"/>
                <w:sz w:val="24"/>
                <w:szCs w:val="24"/>
              </w:rPr>
              <w:t>Химия и здоровье человека</w:t>
            </w:r>
          </w:p>
        </w:tc>
        <w:tc>
          <w:tcPr>
            <w:tcW w:w="1379"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1 </w:t>
            </w:r>
          </w:p>
        </w:tc>
        <w:tc>
          <w:tcPr>
            <w:tcW w:w="2166" w:type="dxa"/>
            <w:tcMar>
              <w:top w:w="50" w:type="dxa"/>
              <w:left w:w="100" w:type="dxa"/>
            </w:tcMar>
            <w:vAlign w:val="center"/>
          </w:tcPr>
          <w:p w:rsidR="00134EB3" w:rsidRPr="00635A8F" w:rsidRDefault="00134EB3">
            <w:pPr>
              <w:spacing w:after="0"/>
              <w:ind w:left="135"/>
              <w:jc w:val="center"/>
              <w:rPr>
                <w:rFonts w:ascii="Times New Roman" w:hAnsi="Times New Roman" w:cs="Times New Roman"/>
                <w:sz w:val="24"/>
                <w:szCs w:val="24"/>
              </w:rPr>
            </w:pPr>
          </w:p>
        </w:tc>
        <w:tc>
          <w:tcPr>
            <w:tcW w:w="2614" w:type="dxa"/>
            <w:tcMar>
              <w:top w:w="50" w:type="dxa"/>
              <w:left w:w="100" w:type="dxa"/>
            </w:tcMar>
            <w:vAlign w:val="center"/>
          </w:tcPr>
          <w:p w:rsidR="00134EB3" w:rsidRPr="00635A8F" w:rsidRDefault="00134EB3">
            <w:pPr>
              <w:spacing w:after="0"/>
              <w:ind w:left="135"/>
              <w:rPr>
                <w:rFonts w:ascii="Times New Roman" w:hAnsi="Times New Roman" w:cs="Times New Roman"/>
                <w:sz w:val="24"/>
                <w:szCs w:val="24"/>
              </w:rPr>
            </w:pPr>
          </w:p>
        </w:tc>
      </w:tr>
      <w:tr w:rsidR="00134EB3" w:rsidRPr="00635A8F">
        <w:trPr>
          <w:trHeight w:val="144"/>
          <w:tblCellSpacing w:w="20" w:type="nil"/>
        </w:trPr>
        <w:tc>
          <w:tcPr>
            <w:tcW w:w="0" w:type="auto"/>
            <w:gridSpan w:val="2"/>
            <w:tcMar>
              <w:top w:w="50" w:type="dxa"/>
              <w:left w:w="100" w:type="dxa"/>
            </w:tcMar>
            <w:vAlign w:val="center"/>
          </w:tcPr>
          <w:p w:rsidR="00134EB3" w:rsidRPr="00635A8F" w:rsidRDefault="0043302E">
            <w:pPr>
              <w:spacing w:after="0"/>
              <w:ind w:left="135"/>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ОБЩЕЕ КОЛИЧЕСТВО ЧАСОВ ПО ПРОГРАММЕ</w:t>
            </w:r>
          </w:p>
        </w:tc>
        <w:tc>
          <w:tcPr>
            <w:tcW w:w="2167"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 xml:space="preserve">34 </w:t>
            </w:r>
          </w:p>
        </w:tc>
        <w:tc>
          <w:tcPr>
            <w:tcW w:w="2166" w:type="dxa"/>
            <w:tcMar>
              <w:top w:w="50" w:type="dxa"/>
              <w:left w:w="100" w:type="dxa"/>
            </w:tcMar>
            <w:vAlign w:val="center"/>
          </w:tcPr>
          <w:p w:rsidR="00134EB3" w:rsidRPr="00635A8F" w:rsidRDefault="0043302E">
            <w:pPr>
              <w:spacing w:after="0"/>
              <w:ind w:left="135"/>
              <w:jc w:val="center"/>
              <w:rPr>
                <w:rFonts w:ascii="Times New Roman" w:hAnsi="Times New Roman" w:cs="Times New Roman"/>
                <w:sz w:val="24"/>
                <w:szCs w:val="24"/>
              </w:rPr>
            </w:pPr>
            <w:r w:rsidRPr="00635A8F">
              <w:rPr>
                <w:rFonts w:ascii="Times New Roman" w:hAnsi="Times New Roman" w:cs="Times New Roman"/>
                <w:color w:val="000000"/>
                <w:sz w:val="24"/>
                <w:szCs w:val="24"/>
              </w:rPr>
              <w:t xml:space="preserve"> 2 </w:t>
            </w:r>
          </w:p>
        </w:tc>
        <w:tc>
          <w:tcPr>
            <w:tcW w:w="0" w:type="auto"/>
            <w:tcMar>
              <w:top w:w="50" w:type="dxa"/>
              <w:left w:w="100" w:type="dxa"/>
            </w:tcMar>
            <w:vAlign w:val="center"/>
          </w:tcPr>
          <w:p w:rsidR="00134EB3" w:rsidRPr="00635A8F" w:rsidRDefault="00134EB3">
            <w:pPr>
              <w:rPr>
                <w:rFonts w:ascii="Times New Roman" w:hAnsi="Times New Roman" w:cs="Times New Roman"/>
                <w:sz w:val="24"/>
                <w:szCs w:val="24"/>
              </w:rPr>
            </w:pPr>
          </w:p>
        </w:tc>
      </w:tr>
    </w:tbl>
    <w:p w:rsidR="00134EB3" w:rsidRPr="00635A8F" w:rsidRDefault="00134EB3">
      <w:pPr>
        <w:rPr>
          <w:rFonts w:ascii="Times New Roman" w:hAnsi="Times New Roman" w:cs="Times New Roman"/>
          <w:sz w:val="24"/>
          <w:szCs w:val="24"/>
        </w:rPr>
        <w:sectPr w:rsidR="00134EB3" w:rsidRPr="00635A8F">
          <w:pgSz w:w="16383" w:h="11906" w:orient="landscape"/>
          <w:pgMar w:top="1134" w:right="850" w:bottom="1134" w:left="1701" w:header="720" w:footer="720" w:gutter="0"/>
          <w:cols w:space="720"/>
        </w:sectPr>
      </w:pPr>
    </w:p>
    <w:p w:rsidR="00134EB3" w:rsidRPr="00635A8F" w:rsidRDefault="0043302E">
      <w:pPr>
        <w:spacing w:after="0"/>
        <w:ind w:left="120"/>
        <w:rPr>
          <w:rFonts w:ascii="Times New Roman" w:hAnsi="Times New Roman" w:cs="Times New Roman"/>
          <w:sz w:val="24"/>
          <w:szCs w:val="24"/>
          <w:lang w:val="ru-RU"/>
        </w:rPr>
      </w:pPr>
      <w:bookmarkStart w:id="6" w:name="block-36926462"/>
      <w:bookmarkEnd w:id="5"/>
      <w:r w:rsidRPr="00635A8F">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134EB3" w:rsidRPr="00635A8F" w:rsidRDefault="0043302E">
      <w:pPr>
        <w:spacing w:after="0" w:line="480" w:lineRule="auto"/>
        <w:ind w:left="120"/>
        <w:rPr>
          <w:rFonts w:ascii="Times New Roman" w:hAnsi="Times New Roman" w:cs="Times New Roman"/>
          <w:sz w:val="24"/>
          <w:szCs w:val="24"/>
        </w:rPr>
      </w:pPr>
      <w:r w:rsidRPr="00635A8F">
        <w:rPr>
          <w:rFonts w:ascii="Times New Roman" w:hAnsi="Times New Roman" w:cs="Times New Roman"/>
          <w:b/>
          <w:color w:val="000000"/>
          <w:sz w:val="24"/>
          <w:szCs w:val="24"/>
        </w:rPr>
        <w:t>ОБЯЗАТЕЛЬНЫЕ УЧЕБНЫЕ МАТЕРИАЛЫ ДЛЯ УЧЕНИКА</w:t>
      </w:r>
    </w:p>
    <w:p w:rsidR="00134EB3" w:rsidRPr="00635A8F" w:rsidRDefault="0043302E">
      <w:pPr>
        <w:spacing w:after="0" w:line="480" w:lineRule="auto"/>
        <w:ind w:left="120"/>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Химия, 10 класс/ Габриелян О.С., Остроумов И.Г., Сладков С.А. Акционерное общество «Издательство «Просвещение»</w:t>
      </w:r>
      <w:r w:rsidRPr="00635A8F">
        <w:rPr>
          <w:rFonts w:ascii="Times New Roman" w:hAnsi="Times New Roman" w:cs="Times New Roman"/>
          <w:sz w:val="24"/>
          <w:szCs w:val="24"/>
          <w:lang w:val="ru-RU"/>
        </w:rPr>
        <w:br/>
      </w:r>
      <w:bookmarkStart w:id="7" w:name="cbcdb3f8-8975-45f3-8500-7cf831c9e7c1"/>
      <w:r w:rsidRPr="00635A8F">
        <w:rPr>
          <w:rFonts w:ascii="Times New Roman" w:hAnsi="Times New Roman" w:cs="Times New Roman"/>
          <w:color w:val="000000"/>
          <w:sz w:val="24"/>
          <w:szCs w:val="24"/>
          <w:lang w:val="ru-RU"/>
        </w:rPr>
        <w:t xml:space="preserve"> • Химия, 11 класс/ Габриелян О.С., Остроумов И.Г., Сладков С.А. Акционерное общество «Издательство «Просвещение»</w:t>
      </w:r>
      <w:bookmarkEnd w:id="7"/>
    </w:p>
    <w:p w:rsidR="00134EB3" w:rsidRPr="00635A8F" w:rsidRDefault="00134EB3">
      <w:pPr>
        <w:spacing w:after="0" w:line="480" w:lineRule="auto"/>
        <w:ind w:left="120"/>
        <w:rPr>
          <w:rFonts w:ascii="Times New Roman" w:hAnsi="Times New Roman" w:cs="Times New Roman"/>
          <w:sz w:val="24"/>
          <w:szCs w:val="24"/>
          <w:lang w:val="ru-RU"/>
        </w:rPr>
      </w:pPr>
    </w:p>
    <w:p w:rsidR="00134EB3" w:rsidRPr="00635A8F" w:rsidRDefault="00134EB3">
      <w:pPr>
        <w:spacing w:after="0"/>
        <w:ind w:left="120"/>
        <w:rPr>
          <w:rFonts w:ascii="Times New Roman" w:hAnsi="Times New Roman" w:cs="Times New Roman"/>
          <w:sz w:val="24"/>
          <w:szCs w:val="24"/>
          <w:lang w:val="ru-RU"/>
        </w:rPr>
      </w:pPr>
    </w:p>
    <w:p w:rsidR="00134EB3" w:rsidRPr="00635A8F" w:rsidRDefault="0043302E">
      <w:pPr>
        <w:spacing w:after="0" w:line="480" w:lineRule="auto"/>
        <w:ind w:left="120"/>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МЕТОДИЧЕСКИЕ МАТЕРИАЛЫ ДЛЯ УЧИТЕЛЯ</w:t>
      </w:r>
    </w:p>
    <w:p w:rsidR="00134EB3" w:rsidRPr="00635A8F" w:rsidRDefault="0043302E">
      <w:pPr>
        <w:spacing w:after="0" w:line="480" w:lineRule="auto"/>
        <w:ind w:left="120"/>
        <w:rPr>
          <w:rFonts w:ascii="Times New Roman" w:hAnsi="Times New Roman" w:cs="Times New Roman"/>
          <w:sz w:val="24"/>
          <w:szCs w:val="24"/>
          <w:lang w:val="ru-RU"/>
        </w:rPr>
      </w:pPr>
      <w:r w:rsidRPr="00635A8F">
        <w:rPr>
          <w:rFonts w:ascii="Times New Roman" w:hAnsi="Times New Roman" w:cs="Times New Roman"/>
          <w:color w:val="000000"/>
          <w:sz w:val="24"/>
          <w:szCs w:val="24"/>
          <w:lang w:val="ru-RU"/>
        </w:rPr>
        <w:t xml:space="preserve">1. Химия. Примерные рабочие программы. Предметная линия учебников О. С. Габриеляна, И. Г. Остроумова, С. А. Сладкова. 10—11 классы : учеб. пособие для общеобразоват. организаций : базовый уровень / О. С. Габриелян, С. А. Сладков. — 2-е изд. — М. : Просвещение, 2021. — 64 с. — </w:t>
      </w:r>
      <w:r w:rsidRPr="00635A8F">
        <w:rPr>
          <w:rFonts w:ascii="Times New Roman" w:hAnsi="Times New Roman" w:cs="Times New Roman"/>
          <w:color w:val="000000"/>
          <w:sz w:val="24"/>
          <w:szCs w:val="24"/>
        </w:rPr>
        <w:t>ISBN</w:t>
      </w:r>
      <w:r w:rsidRPr="00635A8F">
        <w:rPr>
          <w:rFonts w:ascii="Times New Roman" w:hAnsi="Times New Roman" w:cs="Times New Roman"/>
          <w:color w:val="000000"/>
          <w:sz w:val="24"/>
          <w:szCs w:val="24"/>
          <w:lang w:val="ru-RU"/>
        </w:rPr>
        <w:t xml:space="preserve"> 978-5-09-078328-6.</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2. Химия. 11 класс: учеб. Для общеобразоват. Организаций: базовый уровень/ О. С.Габриелян, И. Г. Остроумов, С. А.Сладков.-3-е изд.-М.: Просвещение, 2021 г</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 Методическое пособие. – М.: Дрофа, 2014. 3.Габриелян О.С.</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 Органическая химия в тестах, задачах, упражнениях.10 класс: учебное пособие.- М.: Дрофа, 2014. 4. Габриелян О.С. Химия 10 класс: контрольные и проверочные работы к учебнику Габриеляна О.С.- М.: Дрофа, 2013.</w:t>
      </w:r>
      <w:r w:rsidRPr="00635A8F">
        <w:rPr>
          <w:rFonts w:ascii="Times New Roman" w:hAnsi="Times New Roman" w:cs="Times New Roman"/>
          <w:sz w:val="24"/>
          <w:szCs w:val="24"/>
          <w:lang w:val="ru-RU"/>
        </w:rPr>
        <w:br/>
      </w:r>
      <w:bookmarkStart w:id="8" w:name="8fba8a36-d6ca-4766-9b15-f8f83508d470"/>
      <w:bookmarkEnd w:id="8"/>
    </w:p>
    <w:p w:rsidR="00134EB3" w:rsidRPr="00635A8F" w:rsidRDefault="00134EB3">
      <w:pPr>
        <w:spacing w:after="0"/>
        <w:ind w:left="120"/>
        <w:rPr>
          <w:rFonts w:ascii="Times New Roman" w:hAnsi="Times New Roman" w:cs="Times New Roman"/>
          <w:sz w:val="24"/>
          <w:szCs w:val="24"/>
          <w:lang w:val="ru-RU"/>
        </w:rPr>
      </w:pPr>
    </w:p>
    <w:p w:rsidR="00134EB3" w:rsidRPr="00635A8F" w:rsidRDefault="0043302E">
      <w:pPr>
        <w:spacing w:after="0" w:line="480" w:lineRule="auto"/>
        <w:ind w:left="120"/>
        <w:rPr>
          <w:rFonts w:ascii="Times New Roman" w:hAnsi="Times New Roman" w:cs="Times New Roman"/>
          <w:sz w:val="24"/>
          <w:szCs w:val="24"/>
          <w:lang w:val="ru-RU"/>
        </w:rPr>
      </w:pPr>
      <w:r w:rsidRPr="00635A8F">
        <w:rPr>
          <w:rFonts w:ascii="Times New Roman" w:hAnsi="Times New Roman" w:cs="Times New Roman"/>
          <w:b/>
          <w:color w:val="000000"/>
          <w:sz w:val="24"/>
          <w:szCs w:val="24"/>
          <w:lang w:val="ru-RU"/>
        </w:rPr>
        <w:t>ЦИФРОВЫЕ ОБРАЗОВАТЕЛЬНЫЕ РЕСУРСЫ И РЕСУРСЫ СЕТИ ИНТЕРНЕТ</w:t>
      </w:r>
    </w:p>
    <w:p w:rsidR="00134EB3" w:rsidRPr="00635A8F" w:rsidRDefault="0043302E">
      <w:pPr>
        <w:spacing w:after="0" w:line="480" w:lineRule="auto"/>
        <w:ind w:left="120"/>
        <w:rPr>
          <w:rFonts w:ascii="Times New Roman" w:hAnsi="Times New Roman" w:cs="Times New Roman"/>
          <w:sz w:val="24"/>
          <w:szCs w:val="24"/>
          <w:lang w:val="ru-RU"/>
        </w:rPr>
      </w:pP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www</w:t>
      </w:r>
      <w:r w:rsidRPr="00635A8F">
        <w:rPr>
          <w:rFonts w:ascii="Times New Roman" w:hAnsi="Times New Roman" w:cs="Times New Roman"/>
          <w:color w:val="000000"/>
          <w:sz w:val="24"/>
          <w:szCs w:val="24"/>
          <w:lang w:val="ru-RU"/>
        </w:rPr>
        <w:t>.единыйурок.рф</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infourok</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ru</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www</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yaklass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ru</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lastRenderedPageBreak/>
        <w:t xml:space="preserve"> </w:t>
      </w: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resh</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edu</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ru</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foxford</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ru</w:t>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www</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chemicool</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com</w:t>
      </w:r>
      <w:r w:rsidRPr="00635A8F">
        <w:rPr>
          <w:rFonts w:ascii="Times New Roman" w:hAnsi="Times New Roman" w:cs="Times New Roman"/>
          <w:color w:val="000000"/>
          <w:sz w:val="24"/>
          <w:szCs w:val="24"/>
          <w:lang w:val="ru-RU"/>
        </w:rPr>
        <w:t>/</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him</w:t>
      </w:r>
      <w:r w:rsidRPr="00635A8F">
        <w:rPr>
          <w:rFonts w:ascii="Times New Roman" w:hAnsi="Times New Roman" w:cs="Times New Roman"/>
          <w:color w:val="000000"/>
          <w:sz w:val="24"/>
          <w:szCs w:val="24"/>
          <w:lang w:val="ru-RU"/>
        </w:rPr>
        <w:t>.1</w:t>
      </w:r>
      <w:r w:rsidRPr="00635A8F">
        <w:rPr>
          <w:rFonts w:ascii="Times New Roman" w:hAnsi="Times New Roman" w:cs="Times New Roman"/>
          <w:color w:val="000000"/>
          <w:sz w:val="24"/>
          <w:szCs w:val="24"/>
        </w:rPr>
        <w:t>sept</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ru</w:t>
      </w:r>
      <w:r w:rsidRPr="00635A8F">
        <w:rPr>
          <w:rFonts w:ascii="Times New Roman" w:hAnsi="Times New Roman" w:cs="Times New Roman"/>
          <w:color w:val="000000"/>
          <w:sz w:val="24"/>
          <w:szCs w:val="24"/>
          <w:lang w:val="ru-RU"/>
        </w:rPr>
        <w:t>/</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uchitelya</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com</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himiya</w:t>
      </w:r>
      <w:r w:rsidRPr="00635A8F">
        <w:rPr>
          <w:rFonts w:ascii="Times New Roman" w:hAnsi="Times New Roman" w:cs="Times New Roman"/>
          <w:color w:val="000000"/>
          <w:sz w:val="24"/>
          <w:szCs w:val="24"/>
          <w:lang w:val="ru-RU"/>
        </w:rPr>
        <w:t>/</w:t>
      </w:r>
      <w:r w:rsidRPr="00635A8F">
        <w:rPr>
          <w:rFonts w:ascii="Times New Roman" w:hAnsi="Times New Roman" w:cs="Times New Roman"/>
          <w:sz w:val="24"/>
          <w:szCs w:val="24"/>
          <w:lang w:val="ru-RU"/>
        </w:rPr>
        <w:br/>
      </w:r>
      <w:r w:rsidRPr="00635A8F">
        <w:rPr>
          <w:rFonts w:ascii="Times New Roman" w:hAnsi="Times New Roman" w:cs="Times New Roman"/>
          <w:color w:val="000000"/>
          <w:sz w:val="24"/>
          <w:szCs w:val="24"/>
          <w:lang w:val="ru-RU"/>
        </w:rPr>
        <w:t xml:space="preserve"> </w:t>
      </w:r>
      <w:r w:rsidRPr="00635A8F">
        <w:rPr>
          <w:rFonts w:ascii="Times New Roman" w:hAnsi="Times New Roman" w:cs="Times New Roman"/>
          <w:color w:val="000000"/>
          <w:sz w:val="24"/>
          <w:szCs w:val="24"/>
        </w:rPr>
        <w:t>https</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fipi</w:t>
      </w:r>
      <w:r w:rsidRPr="00635A8F">
        <w:rPr>
          <w:rFonts w:ascii="Times New Roman" w:hAnsi="Times New Roman" w:cs="Times New Roman"/>
          <w:color w:val="000000"/>
          <w:sz w:val="24"/>
          <w:szCs w:val="24"/>
          <w:lang w:val="ru-RU"/>
        </w:rPr>
        <w:t>.</w:t>
      </w:r>
      <w:r w:rsidRPr="00635A8F">
        <w:rPr>
          <w:rFonts w:ascii="Times New Roman" w:hAnsi="Times New Roman" w:cs="Times New Roman"/>
          <w:color w:val="000000"/>
          <w:sz w:val="24"/>
          <w:szCs w:val="24"/>
        </w:rPr>
        <w:t>ru</w:t>
      </w:r>
      <w:r w:rsidRPr="00635A8F">
        <w:rPr>
          <w:rFonts w:ascii="Times New Roman" w:hAnsi="Times New Roman" w:cs="Times New Roman"/>
          <w:color w:val="000000"/>
          <w:sz w:val="24"/>
          <w:szCs w:val="24"/>
          <w:lang w:val="ru-RU"/>
        </w:rPr>
        <w:t>/</w:t>
      </w:r>
      <w:r w:rsidRPr="00635A8F">
        <w:rPr>
          <w:rFonts w:ascii="Times New Roman" w:hAnsi="Times New Roman" w:cs="Times New Roman"/>
          <w:sz w:val="24"/>
          <w:szCs w:val="24"/>
          <w:lang w:val="ru-RU"/>
        </w:rPr>
        <w:br/>
      </w:r>
      <w:bookmarkStart w:id="9" w:name="4ae8c924-a53d-4ec6-ab2c-df94aa71f8b5"/>
      <w:bookmarkEnd w:id="9"/>
    </w:p>
    <w:bookmarkEnd w:id="6"/>
    <w:p w:rsidR="0043302E" w:rsidRPr="00635A8F" w:rsidRDefault="0043302E">
      <w:pPr>
        <w:rPr>
          <w:rFonts w:ascii="Times New Roman" w:hAnsi="Times New Roman" w:cs="Times New Roman"/>
          <w:sz w:val="24"/>
          <w:szCs w:val="24"/>
          <w:lang w:val="ru-RU"/>
        </w:rPr>
      </w:pPr>
    </w:p>
    <w:sectPr w:rsidR="0043302E" w:rsidRPr="00635A8F" w:rsidSect="00134EB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33560C"/>
    <w:multiLevelType w:val="multilevel"/>
    <w:tmpl w:val="1296643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134EB3"/>
    <w:rsid w:val="0008274F"/>
    <w:rsid w:val="00117800"/>
    <w:rsid w:val="00134EB3"/>
    <w:rsid w:val="0043302E"/>
    <w:rsid w:val="00586266"/>
    <w:rsid w:val="00586496"/>
    <w:rsid w:val="005F59D8"/>
    <w:rsid w:val="00635A8F"/>
    <w:rsid w:val="008426FA"/>
    <w:rsid w:val="00845502"/>
    <w:rsid w:val="00A91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34EB3"/>
    <w:rPr>
      <w:color w:val="0000FF" w:themeColor="hyperlink"/>
      <w:u w:val="single"/>
    </w:rPr>
  </w:style>
  <w:style w:type="table" w:styleId="ac">
    <w:name w:val="Table Grid"/>
    <w:basedOn w:val="a1"/>
    <w:uiPriority w:val="59"/>
    <w:rsid w:val="00134EB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8618</Words>
  <Characters>49124</Characters>
  <Application>Microsoft Office Word</Application>
  <DocSecurity>0</DocSecurity>
  <Lines>409</Lines>
  <Paragraphs>115</Paragraphs>
  <ScaleCrop>false</ScaleCrop>
  <Company/>
  <LinksUpToDate>false</LinksUpToDate>
  <CharactersWithSpaces>57627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301kab</dc:creator>
  <cp:lastModifiedBy>Валентина</cp:lastModifiedBy>
  <cp:revision>3</cp:revision>
  <dcterms:created xsi:type="dcterms:W3CDTF">2024-09-02T13:47:00Z</dcterms:created>
  <dcterms:modified xsi:type="dcterms:W3CDTF">2024-09-05T10:45:00Z</dcterms:modified>
</cp:coreProperties>
</file>