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35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4D1CC4" w:rsidRPr="00602796" w:rsidTr="00C07554">
        <w:tc>
          <w:tcPr>
            <w:tcW w:w="3190" w:type="dxa"/>
          </w:tcPr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0" w:name="bookmark5"/>
            <w:r w:rsidRPr="00602796">
              <w:rPr>
                <w:rFonts w:eastAsia="Calibri"/>
                <w:sz w:val="24"/>
                <w:szCs w:val="24"/>
              </w:rPr>
              <w:t>УТВЕРЖДЕНА: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Директор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МБОУ «СОШ № 33» г.Чебоксары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____________ 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Приказ №________</w:t>
            </w:r>
          </w:p>
          <w:p w:rsidR="004D1CC4" w:rsidRPr="00602796" w:rsidRDefault="004D1CC4" w:rsidP="00C86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«____»__________20</w:t>
            </w:r>
            <w:r w:rsidR="00C86DC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СОГЛАСОВАНА: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Заместитель директора школы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 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4D1CC4" w:rsidP="00C86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«___» ____________20</w:t>
            </w:r>
            <w:r w:rsidR="00C86DC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РАССМОТРЕНА: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на заседании ШМО 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_________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протокол № ___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«____»__________20</w:t>
            </w:r>
            <w:r w:rsidR="00C86DC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«Средняя общеобразовательная школа №33 имени Героя России  сержанта Н.В. Смирнова»</w:t>
      </w:r>
    </w:p>
    <w:p w:rsidR="004D1CC4" w:rsidRPr="00602796" w:rsidRDefault="004D1CC4" w:rsidP="004D1CC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 xml:space="preserve"> города Чебоксары Чувашской</w:t>
      </w:r>
      <w:r w:rsidRPr="00602796">
        <w:rPr>
          <w:rFonts w:ascii="Calibri" w:eastAsia="Calibri" w:hAnsi="Calibri" w:cs="Times New Roman"/>
        </w:rPr>
        <w:t xml:space="preserve"> </w:t>
      </w:r>
      <w:r w:rsidRPr="00602796">
        <w:rPr>
          <w:rFonts w:ascii="Times New Roman" w:eastAsia="Calibri" w:hAnsi="Times New Roman" w:cs="Times New Roman"/>
        </w:rPr>
        <w:t>Республики</w:t>
      </w:r>
    </w:p>
    <w:p w:rsidR="004D1CC4" w:rsidRPr="00602796" w:rsidRDefault="004D1CC4" w:rsidP="004D1CC4">
      <w:pPr>
        <w:rPr>
          <w:rFonts w:ascii="Calibri" w:eastAsia="Calibri" w:hAnsi="Calibri" w:cs="Times New Roman"/>
        </w:rPr>
      </w:pPr>
    </w:p>
    <w:p w:rsidR="004D1CC4" w:rsidRPr="00602796" w:rsidRDefault="004D1CC4" w:rsidP="004D1CC4">
      <w:pPr>
        <w:rPr>
          <w:rFonts w:ascii="Calibri" w:eastAsia="Calibri" w:hAnsi="Calibri" w:cs="Times New Roman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602796">
        <w:rPr>
          <w:rFonts w:ascii="Times New Roman" w:eastAsia="Calibri" w:hAnsi="Times New Roman" w:cs="Times New Roman"/>
          <w:b/>
          <w:i/>
          <w:sz w:val="44"/>
          <w:szCs w:val="44"/>
        </w:rPr>
        <w:t>Рабочая программа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предмету 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История</w:t>
      </w:r>
      <w:r w:rsidR="00C93EB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России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6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 20</w:t>
      </w:r>
      <w:r w:rsidR="00C86DCB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727EB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C86DC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CC4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7554" w:rsidRDefault="00C0755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7554" w:rsidRDefault="00C0755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7554" w:rsidRPr="00602796" w:rsidRDefault="00C0755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4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3"/>
      </w:tblGrid>
      <w:tr w:rsidR="004D1CC4" w:rsidRPr="00602796" w:rsidTr="00C07554">
        <w:tc>
          <w:tcPr>
            <w:tcW w:w="4963" w:type="dxa"/>
          </w:tcPr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 xml:space="preserve">Программу разработал: 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>учитель истории</w:t>
            </w:r>
            <w:r>
              <w:rPr>
                <w:rFonts w:eastAsia="Calibri"/>
                <w:i/>
                <w:sz w:val="28"/>
                <w:szCs w:val="28"/>
              </w:rPr>
              <w:t xml:space="preserve"> и обществознания </w:t>
            </w:r>
            <w:r w:rsidRPr="00602796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Зайков Александр Валерьевич</w:t>
            </w: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1CC4" w:rsidRPr="00602796" w:rsidTr="00C07554">
        <w:tc>
          <w:tcPr>
            <w:tcW w:w="4963" w:type="dxa"/>
          </w:tcPr>
          <w:p w:rsidR="004D1CC4" w:rsidRDefault="004D1CC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C07554" w:rsidRDefault="00C0755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E31312" w:rsidRDefault="00E31312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E31312" w:rsidRDefault="00E31312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E31312" w:rsidRDefault="00E31312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E31312" w:rsidRDefault="00E31312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E31312" w:rsidRDefault="00E31312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C07554" w:rsidRDefault="00C0755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4D1CC4" w:rsidRPr="00602796" w:rsidRDefault="004D1CC4" w:rsidP="00C0755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D1CC4" w:rsidRPr="00602796" w:rsidRDefault="004D1CC4" w:rsidP="004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96">
        <w:rPr>
          <w:rFonts w:ascii="Times New Roman" w:eastAsia="Calibri" w:hAnsi="Times New Roman" w:cs="Times New Roman"/>
          <w:b/>
          <w:sz w:val="24"/>
          <w:szCs w:val="24"/>
        </w:rPr>
        <w:t>Чебоксары 20</w:t>
      </w:r>
      <w:r w:rsidR="00C86DC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79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bookmarkEnd w:id="0"/>
    <w:p w:rsidR="004D1CC4" w:rsidRPr="00FA516B" w:rsidRDefault="004D1CC4" w:rsidP="004D1CC4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A516B">
        <w:rPr>
          <w:rStyle w:val="1212pt"/>
          <w:rFonts w:ascii="Times New Roman" w:hAnsi="Times New Roman" w:cs="Times New Roman"/>
          <w:b/>
          <w:color w:val="000000"/>
          <w:spacing w:val="-1"/>
        </w:rPr>
        <w:lastRenderedPageBreak/>
        <w:t xml:space="preserve">Рабочая программа </w:t>
      </w:r>
      <w:r w:rsidRPr="00FA516B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по  предмету «История</w:t>
      </w:r>
      <w:r w:rsidR="00C07554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 xml:space="preserve"> России</w:t>
      </w:r>
      <w:r w:rsidRPr="00FA516B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D1CC4" w:rsidRDefault="004D1CC4" w:rsidP="004D1CC4">
      <w:pPr>
        <w:pStyle w:val="120"/>
        <w:shd w:val="clear" w:color="auto" w:fill="auto"/>
        <w:spacing w:before="0" w:line="240" w:lineRule="auto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4D1CC4" w:rsidRDefault="004D1CC4" w:rsidP="004D1CC4">
      <w:pPr>
        <w:pStyle w:val="120"/>
        <w:shd w:val="clear" w:color="auto" w:fill="auto"/>
        <w:spacing w:before="0" w:line="240" w:lineRule="auto"/>
        <w:jc w:val="center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FA516B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требований: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жденной приказом по МБОУ «СОШ№33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Учебного плана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г.Чебоксары на 20</w:t>
      </w:r>
      <w:r w:rsidR="00C86DCB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727E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C86DCB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C07554" w:rsidRPr="00103B41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Календарного учебного графика МБОУ «СОШ 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 на 20</w:t>
      </w:r>
      <w:r w:rsidR="00C86DCB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727E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C86DCB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C07554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C07554" w:rsidRDefault="00C07554" w:rsidP="00C07554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C07554" w:rsidRPr="004D1CC4" w:rsidRDefault="00C07554" w:rsidP="00C07554">
      <w:pPr>
        <w:pStyle w:val="1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В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6 классе количество часов на изучение предмета «История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» составляет </w:t>
      </w:r>
      <w:r w:rsidR="009E0B72">
        <w:rPr>
          <w:rStyle w:val="120pt"/>
          <w:rFonts w:ascii="Times New Roman" w:hAnsi="Times New Roman" w:cs="Times New Roman"/>
          <w:color w:val="000000"/>
          <w:sz w:val="24"/>
          <w:szCs w:val="24"/>
        </w:rPr>
        <w:t>41 час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в год (2 часа в неделю).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C4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ориентирована на использование учебно-методического комплекта:</w:t>
      </w:r>
    </w:p>
    <w:p w:rsidR="00C07554" w:rsidRDefault="00AE0787" w:rsidP="00C07554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="00C07554"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. «История России. 6 класс» в двух частях, авторы: Н. М. Арсентьев, А. А. Данилов и др. под редакцией А. В. Торкунова; М. «Просвещение», 2016 год.</w:t>
      </w:r>
    </w:p>
    <w:p w:rsidR="00AE0787" w:rsidRDefault="00AE0787" w:rsidP="00C07554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2. Учебник</w:t>
      </w:r>
      <w:r w:rsidRPr="00AE0787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« Родной край» для 6-7 класса/ Е.В. Енькка, [Чувашское книжное издательство], 2004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D6E" w:rsidRDefault="00691D6E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Курс «История Средних веков»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C07554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C07554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Главная цель</w:t>
      </w:r>
      <w:r w:rsidRPr="00C07554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изучения данного курса:</w:t>
      </w:r>
    </w:p>
    <w:p w:rsidR="00C07554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исследовать историю России в период с древнейшего времени до конца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C07554" w:rsidRPr="00C07554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C07554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В задачи курса входит</w:t>
      </w:r>
      <w:r w:rsidRPr="00C07554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D6E" w:rsidRPr="00691D6E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 ф</w:t>
      </w:r>
      <w:r w:rsidR="00691D6E"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я России и человечества в целом;</w:t>
      </w:r>
    </w:p>
    <w:p w:rsidR="00691D6E" w:rsidRPr="00691D6E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 п</w:t>
      </w:r>
      <w:r w:rsidR="00691D6E"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оказать наиболее яркие личности Средневекового общества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и их роль в истории и культуре;</w:t>
      </w:r>
    </w:p>
    <w:p w:rsidR="00691D6E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 с</w:t>
      </w:r>
      <w:r w:rsidR="00691D6E"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одействие воспитанию свободной и ответственной личности, ее социализации; познание окружающей действительности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, самопознание и самореализация;</w:t>
      </w:r>
    </w:p>
    <w:p w:rsidR="00C07554" w:rsidRDefault="00C07554" w:rsidP="00691D6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7554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универсальных учебных умений как средства усвоения и приобретения знаний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EB9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29E" w:rsidRPr="007461D2" w:rsidRDefault="0015129E" w:rsidP="00C9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D2">
        <w:rPr>
          <w:rFonts w:ascii="Times New Roman" w:hAnsi="Times New Roman" w:cs="Times New Roman"/>
          <w:sz w:val="24"/>
          <w:szCs w:val="24"/>
        </w:rPr>
        <w:lastRenderedPageBreak/>
        <w:t xml:space="preserve">Формы текущего контроля успеваемости:  </w:t>
      </w:r>
      <w:r w:rsidR="00C93EB9">
        <w:rPr>
          <w:rFonts w:ascii="Times New Roman" w:hAnsi="Times New Roman" w:cs="Times New Roman"/>
          <w:sz w:val="24"/>
          <w:szCs w:val="24"/>
        </w:rPr>
        <w:t>к</w:t>
      </w:r>
      <w:r w:rsidRPr="007461D2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C93EB9">
        <w:rPr>
          <w:rFonts w:ascii="Times New Roman" w:hAnsi="Times New Roman" w:cs="Times New Roman"/>
          <w:sz w:val="24"/>
          <w:szCs w:val="24"/>
        </w:rPr>
        <w:t>, п</w:t>
      </w:r>
      <w:r w:rsidRPr="007461D2">
        <w:rPr>
          <w:rFonts w:ascii="Times New Roman" w:hAnsi="Times New Roman" w:cs="Times New Roman"/>
          <w:sz w:val="24"/>
          <w:szCs w:val="24"/>
        </w:rPr>
        <w:t>роверочные работы</w:t>
      </w:r>
      <w:r w:rsidR="00C93EB9">
        <w:rPr>
          <w:rFonts w:ascii="Times New Roman" w:hAnsi="Times New Roman" w:cs="Times New Roman"/>
          <w:sz w:val="24"/>
          <w:szCs w:val="24"/>
        </w:rPr>
        <w:t>, и</w:t>
      </w:r>
      <w:r w:rsidRPr="007461D2">
        <w:rPr>
          <w:rFonts w:ascii="Times New Roman" w:hAnsi="Times New Roman" w:cs="Times New Roman"/>
          <w:sz w:val="24"/>
          <w:szCs w:val="24"/>
        </w:rPr>
        <w:t>сторический  диктант</w:t>
      </w:r>
      <w:r w:rsidR="00C93EB9">
        <w:rPr>
          <w:rFonts w:ascii="Times New Roman" w:hAnsi="Times New Roman" w:cs="Times New Roman"/>
          <w:sz w:val="24"/>
          <w:szCs w:val="24"/>
        </w:rPr>
        <w:t>, у</w:t>
      </w:r>
      <w:r w:rsidRPr="007461D2">
        <w:rPr>
          <w:rFonts w:ascii="Times New Roman" w:hAnsi="Times New Roman" w:cs="Times New Roman"/>
          <w:sz w:val="24"/>
          <w:szCs w:val="24"/>
        </w:rPr>
        <w:t>стный опрос</w:t>
      </w:r>
      <w:r w:rsidR="00C93EB9">
        <w:rPr>
          <w:rFonts w:ascii="Times New Roman" w:hAnsi="Times New Roman" w:cs="Times New Roman"/>
          <w:sz w:val="24"/>
          <w:szCs w:val="24"/>
        </w:rPr>
        <w:t>, ф</w:t>
      </w:r>
      <w:r w:rsidRPr="007461D2">
        <w:rPr>
          <w:rFonts w:ascii="Times New Roman" w:hAnsi="Times New Roman" w:cs="Times New Roman"/>
          <w:sz w:val="24"/>
          <w:szCs w:val="24"/>
        </w:rPr>
        <w:t>ронтальный опрос</w:t>
      </w:r>
      <w:r w:rsidR="00C93EB9">
        <w:rPr>
          <w:rFonts w:ascii="Times New Roman" w:hAnsi="Times New Roman" w:cs="Times New Roman"/>
          <w:sz w:val="24"/>
          <w:szCs w:val="24"/>
        </w:rPr>
        <w:t>, т</w:t>
      </w:r>
      <w:r w:rsidRPr="007461D2">
        <w:rPr>
          <w:rFonts w:ascii="Times New Roman" w:hAnsi="Times New Roman" w:cs="Times New Roman"/>
          <w:sz w:val="24"/>
          <w:szCs w:val="24"/>
        </w:rPr>
        <w:t>естирование</w:t>
      </w:r>
      <w:r w:rsidR="00C93EB9">
        <w:rPr>
          <w:rFonts w:ascii="Times New Roman" w:hAnsi="Times New Roman" w:cs="Times New Roman"/>
          <w:sz w:val="24"/>
          <w:szCs w:val="24"/>
        </w:rPr>
        <w:t>, с</w:t>
      </w:r>
      <w:r w:rsidRPr="007461D2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C93EB9">
        <w:rPr>
          <w:rFonts w:ascii="Times New Roman" w:hAnsi="Times New Roman" w:cs="Times New Roman"/>
          <w:sz w:val="24"/>
          <w:szCs w:val="24"/>
        </w:rPr>
        <w:t>, д</w:t>
      </w:r>
      <w:r w:rsidRPr="007461D2">
        <w:rPr>
          <w:rFonts w:ascii="Times New Roman" w:hAnsi="Times New Roman" w:cs="Times New Roman"/>
          <w:sz w:val="24"/>
          <w:szCs w:val="24"/>
        </w:rPr>
        <w:t>оклад</w:t>
      </w:r>
      <w:r w:rsidR="00C93EB9">
        <w:rPr>
          <w:rFonts w:ascii="Times New Roman" w:hAnsi="Times New Roman" w:cs="Times New Roman"/>
          <w:sz w:val="24"/>
          <w:szCs w:val="24"/>
        </w:rPr>
        <w:t>, р</w:t>
      </w:r>
      <w:r w:rsidRPr="007461D2">
        <w:rPr>
          <w:rFonts w:ascii="Times New Roman" w:hAnsi="Times New Roman" w:cs="Times New Roman"/>
          <w:sz w:val="24"/>
          <w:szCs w:val="24"/>
        </w:rPr>
        <w:t>еферат.</w:t>
      </w:r>
    </w:p>
    <w:p w:rsidR="00C07554" w:rsidRP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5129E">
        <w:rPr>
          <w:rFonts w:ascii="Times New Roman" w:hAnsi="Times New Roman" w:cs="Times New Roman"/>
          <w:b w:val="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</w:t>
      </w:r>
      <w:r w:rsidR="00727EB2">
        <w:rPr>
          <w:rFonts w:ascii="Times New Roman" w:hAnsi="Times New Roman" w:cs="Times New Roman"/>
          <w:b w:val="0"/>
          <w:sz w:val="24"/>
          <w:szCs w:val="24"/>
        </w:rPr>
        <w:t>9</w:t>
      </w:r>
      <w:r w:rsidRPr="0015129E">
        <w:rPr>
          <w:rFonts w:ascii="Times New Roman" w:hAnsi="Times New Roman" w:cs="Times New Roman"/>
          <w:b w:val="0"/>
          <w:sz w:val="24"/>
          <w:szCs w:val="24"/>
        </w:rPr>
        <w:t>-20</w:t>
      </w:r>
      <w:r w:rsidR="00727EB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5129E">
        <w:rPr>
          <w:rFonts w:ascii="Times New Roman" w:hAnsi="Times New Roman" w:cs="Times New Roman"/>
          <w:b w:val="0"/>
          <w:sz w:val="24"/>
          <w:szCs w:val="24"/>
        </w:rPr>
        <w:t xml:space="preserve"> учебный год.</w:t>
      </w:r>
    </w:p>
    <w:p w:rsidR="00691D6E" w:rsidRPr="0015129E" w:rsidRDefault="00691D6E" w:rsidP="00691D6E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15129E" w:rsidRPr="00103B41" w:rsidRDefault="00E31312" w:rsidP="0015129E">
      <w:pPr>
        <w:pStyle w:val="120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15129E" w:rsidRPr="00103B41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основной образовательной программы курса «История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»: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курса «История Средних веков»: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коммуникативные).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предмете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«История Средник веков»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учеников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 изучении «Истории Средних веков»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15129E" w:rsidRPr="00103B41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ходе изучения «Истории Средних веков»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обосновывать и осуществлять выбор наиболее эффективных способов решения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учебных и познавательных задач;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осознанного выбора в учебной и познавательной.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ранее алгоритм на основе имеющегося знания об объекте, к которому применяется алгоритм;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формировать множественную выборку из поисковых источников для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объективизации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результатов поиска;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речи, регламент в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монологе и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дискуссии в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соответствии с коммуникативной задачей;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едства или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наглядные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 xml:space="preserve">материалы,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подготовленные / отобранные под руководством учителя;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делать оценочный вывод о достижении цели коммуникации непосредственно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после завершения коммуникативного контакта и обосновывать его.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5129E" w:rsidRPr="006E100F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5129E" w:rsidRDefault="0015129E" w:rsidP="0015129E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9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5129E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9E">
        <w:rPr>
          <w:rFonts w:ascii="Times New Roman" w:hAnsi="Times New Roman" w:cs="Times New Roman"/>
          <w:sz w:val="24"/>
          <w:szCs w:val="24"/>
        </w:rPr>
        <w:t>История Средних веков. (6 класс)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9E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15129E">
        <w:rPr>
          <w:rFonts w:ascii="Times New Roman" w:hAnsi="Times New Roman" w:cs="Times New Roman"/>
          <w:sz w:val="24"/>
          <w:szCs w:val="24"/>
        </w:rPr>
        <w:t>: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129E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- походов, завоеваний, колонизаций и др.;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9E">
        <w:rPr>
          <w:rFonts w:ascii="Times New Roman" w:hAnsi="Times New Roman" w:cs="Times New Roman"/>
          <w:sz w:val="24"/>
          <w:szCs w:val="24"/>
        </w:rPr>
        <w:t>•</w:t>
      </w:r>
      <w:r w:rsidR="00C93EB9">
        <w:rPr>
          <w:rFonts w:ascii="Times New Roman" w:hAnsi="Times New Roman" w:cs="Times New Roman"/>
          <w:sz w:val="24"/>
          <w:szCs w:val="24"/>
        </w:rPr>
        <w:t xml:space="preserve"> </w:t>
      </w:r>
      <w:r w:rsidRPr="0015129E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истории Средних веков;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93EB9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15129E" w:rsidRPr="0015129E" w:rsidRDefault="0015129E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EB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15129E">
        <w:rPr>
          <w:rFonts w:ascii="Times New Roman" w:hAnsi="Times New Roman" w:cs="Times New Roman"/>
          <w:sz w:val="24"/>
          <w:szCs w:val="24"/>
        </w:rPr>
        <w:t>: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15129E" w:rsidRP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значение;</w:t>
      </w:r>
    </w:p>
    <w:p w:rsidR="0015129E" w:rsidRDefault="00C93EB9" w:rsidP="0015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5129E" w:rsidRPr="0015129E">
        <w:rPr>
          <w:rFonts w:ascii="Times New Roman" w:hAnsi="Times New Roman" w:cs="Times New Roman"/>
          <w:sz w:val="24"/>
          <w:szCs w:val="24"/>
        </w:rPr>
        <w:t>представлять хронологические рамки важнейших периодов истории Чувашии, образ жизни и занятия чувашей в разные исторические эпохи, важнейшие события в истории региона и республики.</w:t>
      </w:r>
    </w:p>
    <w:p w:rsidR="003F6C6D" w:rsidRDefault="003F6C6D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312" w:rsidRDefault="00E31312" w:rsidP="00E3131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2018-2019 учебный год.</w:t>
      </w:r>
    </w:p>
    <w:p w:rsidR="00E31312" w:rsidRDefault="00E31312" w:rsidP="00E3131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положений о текущем контроле, промежуточной и итоговой аттестации о критериях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картой, работа с текстом, сообщение, тест, проверочная работа, итоговая контрольная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темам, итоговый контроль за год, проект.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оценивания результатов: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устного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безошибочность, умение излагать материал в соответствии с требованиями логики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нормами литературной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речи. Оценка «5» ставится за краткий, точный, правильный, глубокий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 или за отличное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исправление ошибочного ответа по сложной теме.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несущественных неточностей.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знаний, одной – двух ошибок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- за незнание большей части материала темы или основных 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письменного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отношение) при раскрытии проблемы. Проблема раскрыта на теоретическом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уровне, в связях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обоснованиями, с корректным использованием исторических терминов и понятий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контексте ответа. Дана аргументация своего мнения с опорой на факты.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с корректным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 и понятий в контексте ответа (теоретические связи и обоснования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присутствуют или явно не прослеживаются). Дана аргументация своего мнения с опорой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при формальном использовании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терминов. Дана аргументация своего мнения с опорой на факты общественной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или личный социальный опыт.</w:t>
      </w:r>
    </w:p>
    <w:p w:rsidR="00E31312" w:rsidRPr="00A00683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проблеме на бытовом уровне без аргументации.</w:t>
      </w:r>
    </w:p>
    <w:p w:rsidR="00E31312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оценки знаний за выполнение 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1312" w:rsidTr="00DA494C"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% выполнения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0-27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28-52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53-77</w:t>
            </w:r>
          </w:p>
        </w:tc>
        <w:tc>
          <w:tcPr>
            <w:tcW w:w="1915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78-100</w:t>
            </w:r>
          </w:p>
        </w:tc>
      </w:tr>
      <w:tr w:rsidR="00E31312" w:rsidTr="00DA494C"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E31312" w:rsidRDefault="00E31312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E31312" w:rsidTr="00DA494C"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Отметка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914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915" w:type="dxa"/>
          </w:tcPr>
          <w:p w:rsidR="00E31312" w:rsidRDefault="00E31312" w:rsidP="00DA494C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«5»</w:t>
            </w:r>
          </w:p>
        </w:tc>
      </w:tr>
    </w:tbl>
    <w:p w:rsidR="00E31312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Нормы оценки знаний за творческие работы.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1312" w:rsidTr="00DA494C"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E31312" w:rsidTr="00DA494C"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Pr="00BF22FB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E31312" w:rsidRPr="00BF22FB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E31312" w:rsidRPr="00BF22FB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E31312" w:rsidRPr="00BF22FB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E31312" w:rsidTr="00DA494C">
        <w:trPr>
          <w:trHeight w:val="1943"/>
        </w:trPr>
        <w:tc>
          <w:tcPr>
            <w:tcW w:w="1914" w:type="dxa"/>
          </w:tcPr>
          <w:p w:rsidR="00E31312" w:rsidRPr="00A0068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Общая</w:t>
            </w:r>
          </w:p>
          <w:p w:rsidR="00E31312" w:rsidRPr="004A3ED7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информаци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914" w:type="dxa"/>
          </w:tcPr>
          <w:p w:rsidR="00E31312" w:rsidRPr="00A0068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предмета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очевидна.</w:t>
            </w:r>
          </w:p>
          <w:p w:rsidR="00E31312" w:rsidRPr="00A0068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ция не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точна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дана.</w:t>
            </w:r>
          </w:p>
          <w:p w:rsidR="00E31312" w:rsidRPr="004A3ED7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Pr="004A3ED7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работе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только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один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ресурс.</w:t>
            </w: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Достаточно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точная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информация.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E31312" w:rsidRPr="004A3ED7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кратка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ясна.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E31312" w:rsidRPr="004A3ED7" w:rsidRDefault="00E31312" w:rsidP="00DA494C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31312" w:rsidTr="00DA494C">
        <w:trPr>
          <w:trHeight w:val="2113"/>
        </w:trPr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Объяснения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запутаны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не верны.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некорректно.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 раскрыта тема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E31312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Полностью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аспекты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темы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</w:p>
        </w:tc>
      </w:tr>
      <w:tr w:rsidR="00E31312" w:rsidTr="00DA494C">
        <w:trPr>
          <w:trHeight w:val="2116"/>
        </w:trPr>
        <w:tc>
          <w:tcPr>
            <w:tcW w:w="1914" w:type="dxa"/>
          </w:tcPr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Применение и проблемы</w:t>
            </w: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определена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</w:p>
          <w:p w:rsidR="00E31312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неточный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неправильный.</w:t>
            </w: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неполный.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</w:p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завершен.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E31312" w:rsidRPr="005762A3" w:rsidRDefault="00E31312" w:rsidP="00DA494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стратегия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проблем.</w:t>
            </w:r>
          </w:p>
          <w:p w:rsidR="00E31312" w:rsidRDefault="00E31312" w:rsidP="00DA494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проекта.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Проявлены творчество, инициатива.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 Соблюдена технология исполнения проекта, этапы, но допущены незначительные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неточности в оформлении.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Проявлено творчество.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оформлении.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(заполнение опорных таблиц и схем, письменный ответ на вопрос)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Отметка «5»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высо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уровне, отсутствуют ошибки.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выполнена в заданное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установок,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качественно, творчески и эстетично.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на хорошем уровне, имеются 1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ошибка в содержании, или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незначительные ошибки в оформлении. Работа выполнена в заданное время, самостоятельно.</w:t>
      </w:r>
    </w:p>
    <w:p w:rsidR="00E31312" w:rsidRPr="005762A3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остаточном, минимальном уровне,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2-3 ошибки в содержании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неграмотн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оформлено. Работа выполнена с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опозданием, но самостоятельно.</w:t>
      </w:r>
    </w:p>
    <w:p w:rsidR="00E31312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не выполнено или не завершено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учеником, при выполнении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допущены большие отклонения от заданных требований и установок.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сообщения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теоретических положений фактами или обобщение фактов и формулирование выводов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выражено ли свое отношение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различных языковых средств, выбора точных слов, эпитетов и т. п.,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правильность и чистота речи, владение, биологической терминологией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Итого: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умений работать с картой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рациональное их использование в определенной последовательности; соблюдение логики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описании или характеристике территорий или объектов; самостоятельное выполнение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формулирование выводов на основе практической деятельности.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использовании карт.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формулировке выводов.</w:t>
      </w:r>
    </w:p>
    <w:p w:rsidR="00E31312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 - неумение отбирать и использовать основные источники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1312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31312" w:rsidRPr="00460F83" w:rsidRDefault="00E31312" w:rsidP="00E3131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Cs/>
          <w:spacing w:val="-5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КИМ по истории России: </w:t>
      </w:r>
      <w:r w:rsidRPr="005B5371">
        <w:rPr>
          <w:rFonts w:ascii="Times New Roman" w:hAnsi="Times New Roman" w:cs="Times New Roman"/>
          <w:b w:val="0"/>
          <w:sz w:val="24"/>
          <w:szCs w:val="24"/>
        </w:rPr>
        <w:t xml:space="preserve">История России. Контрольные работы. 6 класс. Артасов И.А.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5371">
        <w:rPr>
          <w:rFonts w:ascii="Times New Roman" w:hAnsi="Times New Roman" w:cs="Times New Roman"/>
          <w:b w:val="0"/>
          <w:sz w:val="24"/>
          <w:szCs w:val="24"/>
        </w:rPr>
        <w:t>М.: 2016. - 80 с.</w:t>
      </w:r>
    </w:p>
    <w:p w:rsidR="00E31312" w:rsidRPr="00CB4DA0" w:rsidRDefault="00E31312" w:rsidP="00E3131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6C6D" w:rsidRDefault="00E31312" w:rsidP="003F6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4D1CC4" w:rsidRPr="00A11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1CC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История России.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Введение (1 час).</w:t>
      </w:r>
      <w:r w:rsidRPr="003F6C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>. Народы и государства на территории нашей страны в древности (4 часа).</w:t>
      </w:r>
      <w:r w:rsidRPr="003F6C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Образование государства Русь. 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Византийское наследие Руси.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Иконы. Декоративно-прикладное искусство.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Быт и образ жизни разных слоёв населения.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. Русь в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 – первой половине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 в. (9 часов).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Русского государства, укрепление его международного положения. Русь в культурном контексте Евразии.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Развитие культуры. Древнерусская культура. Формирование единого культурного пространства. Кирилло-мефодиевская традиция на Руси. «новгородская псалтырь». «Остромирово Евангелие». Появление древнерусской литературы. «Слово о Законе и Благодати».  Летописание. «Повесть временных лет». Нестор. Просвещение. Литература. Деревянное и каменное зодчество, скульптура, живопись, прикладное искусство. Произведения Владимира Мономаха. Иконопись. Искусство книги. Начало храмового строительства: Десятинная церковь, София Киевская, София Новгородская. 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 xml:space="preserve">Ценностные ориентации русского общества. Повседневная жизнь, сельский и городской быт. Положение женщины. Дети и их воспитание. Картина мира </w:t>
      </w:r>
      <w:r w:rsidRPr="003F6C6D">
        <w:rPr>
          <w:rFonts w:ascii="Times New Roman" w:hAnsi="Times New Roman" w:cs="Times New Roman"/>
          <w:bCs/>
          <w:sz w:val="24"/>
          <w:szCs w:val="24"/>
        </w:rPr>
        <w:lastRenderedPageBreak/>
        <w:t>древнерусского человека. Изменения в повседневной жизни с принятием христианства. Нехристианские общины на территории Руси. Русская церковь. Духовенство.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>. Русь в середине ХII – начале XIII в. (4 часа).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- самостоятельных государств.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Международные связи русских земель.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. Русские земли в середине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 в. (9 часов).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Завоевательные походы Батыя на Русь и Восточную Европу и их последствия. Образование Золотой Орды. Принятие ислама.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Перенос митрополичьей кафедры в Москву.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 Соборы кремля.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F6C6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>. Формирование единого Русского государства (8 часов).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Политическая карта русских земель в начале XV в. Борьба Литовского и Московского княжеств за объединение русских земель. Падение Византии и рост церковно-политической роли Москвы в православном мире. Теория «Москва – третий Рим».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Расширение международных связей Московского государства.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lastRenderedPageBreak/>
        <w:t>Культурное пространство единого государства.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Cs/>
          <w:sz w:val="24"/>
          <w:szCs w:val="24"/>
        </w:rPr>
        <w:t>Повседневная жизнь и быт населения.</w:t>
      </w:r>
    </w:p>
    <w:p w:rsidR="003F6C6D" w:rsidRP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(2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F6C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F6C6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C6D" w:rsidRDefault="003F6C6D" w:rsidP="003F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6D">
        <w:rPr>
          <w:rFonts w:ascii="Times New Roman" w:hAnsi="Times New Roman" w:cs="Times New Roman"/>
          <w:b/>
          <w:bCs/>
          <w:sz w:val="24"/>
          <w:szCs w:val="24"/>
        </w:rPr>
        <w:t>Резерв (4 часа)</w:t>
      </w:r>
      <w:r w:rsidRPr="003F6C6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C6D" w:rsidRDefault="003F6C6D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525" w:rsidRDefault="00E31312" w:rsidP="00547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</w:t>
      </w:r>
      <w:r w:rsidR="004D1CC4"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 w:rsidR="004D1CC4">
        <w:rPr>
          <w:rFonts w:ascii="Times New Roman" w:hAnsi="Times New Roman" w:cs="Times New Roman"/>
          <w:b/>
          <w:sz w:val="24"/>
          <w:szCs w:val="24"/>
        </w:rPr>
        <w:t xml:space="preserve">еское планирование </w:t>
      </w:r>
      <w:r w:rsidR="00DC6525">
        <w:rPr>
          <w:rFonts w:ascii="Times New Roman" w:hAnsi="Times New Roman" w:cs="Times New Roman"/>
          <w:b/>
          <w:sz w:val="24"/>
          <w:szCs w:val="24"/>
        </w:rPr>
        <w:t>(</w:t>
      </w:r>
      <w:r w:rsidR="00C93EB9">
        <w:rPr>
          <w:rFonts w:ascii="Times New Roman" w:hAnsi="Times New Roman" w:cs="Times New Roman"/>
          <w:b/>
          <w:sz w:val="24"/>
          <w:szCs w:val="24"/>
        </w:rPr>
        <w:t>41</w:t>
      </w:r>
      <w:r w:rsidR="00DC6525" w:rsidRPr="00A11D49">
        <w:rPr>
          <w:rFonts w:ascii="Times New Roman" w:hAnsi="Times New Roman" w:cs="Times New Roman"/>
          <w:b/>
          <w:sz w:val="24"/>
          <w:szCs w:val="24"/>
        </w:rPr>
        <w:t>ч)</w:t>
      </w:r>
    </w:p>
    <w:p w:rsidR="00E31312" w:rsidRPr="00E31312" w:rsidRDefault="00E31312" w:rsidP="00547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819"/>
        <w:gridCol w:w="1985"/>
      </w:tblGrid>
      <w:tr w:rsidR="006E3FFA" w:rsidTr="0054744B">
        <w:trPr>
          <w:trHeight w:val="481"/>
        </w:trPr>
        <w:tc>
          <w:tcPr>
            <w:tcW w:w="1101" w:type="dxa"/>
          </w:tcPr>
          <w:p w:rsidR="006E3FFA" w:rsidRPr="006E3FFA" w:rsidRDefault="006E3FFA" w:rsidP="00C07554">
            <w:pPr>
              <w:pStyle w:val="a3"/>
              <w:spacing w:before="0" w:beforeAutospacing="0" w:after="0" w:afterAutospacing="0"/>
              <w:jc w:val="center"/>
            </w:pPr>
            <w:r w:rsidRPr="006E3FFA">
              <w:t>№ урока п/п</w:t>
            </w:r>
          </w:p>
        </w:tc>
        <w:tc>
          <w:tcPr>
            <w:tcW w:w="1559" w:type="dxa"/>
          </w:tcPr>
          <w:p w:rsidR="006E3FFA" w:rsidRPr="006E3FFA" w:rsidRDefault="006E3FFA" w:rsidP="00C07554">
            <w:pPr>
              <w:pStyle w:val="a3"/>
              <w:spacing w:before="0" w:beforeAutospacing="0" w:after="0" w:afterAutospacing="0"/>
              <w:jc w:val="center"/>
            </w:pPr>
            <w:r w:rsidRPr="006E3FFA">
              <w:t>Кол-во часов</w:t>
            </w:r>
          </w:p>
        </w:tc>
        <w:tc>
          <w:tcPr>
            <w:tcW w:w="4819" w:type="dxa"/>
          </w:tcPr>
          <w:p w:rsidR="006E3FFA" w:rsidRPr="006E3FFA" w:rsidRDefault="006E3FFA" w:rsidP="00C07554">
            <w:pPr>
              <w:pStyle w:val="a3"/>
              <w:spacing w:before="0" w:beforeAutospacing="0" w:after="0" w:afterAutospacing="0"/>
              <w:jc w:val="center"/>
            </w:pPr>
            <w:r w:rsidRPr="006E3FFA">
              <w:t>Тема урока</w:t>
            </w:r>
          </w:p>
        </w:tc>
        <w:tc>
          <w:tcPr>
            <w:tcW w:w="1985" w:type="dxa"/>
          </w:tcPr>
          <w:p w:rsidR="006E3FFA" w:rsidRPr="006E3FFA" w:rsidRDefault="006E3FFA" w:rsidP="00C07554">
            <w:pPr>
              <w:pStyle w:val="a3"/>
              <w:spacing w:before="0" w:beforeAutospacing="0" w:after="0" w:afterAutospacing="0"/>
              <w:jc w:val="center"/>
            </w:pPr>
            <w:r w:rsidRPr="006E3FFA">
              <w:t>Примечание</w:t>
            </w:r>
          </w:p>
        </w:tc>
      </w:tr>
      <w:tr w:rsidR="002B3959" w:rsidTr="0054744B">
        <w:trPr>
          <w:trHeight w:val="90"/>
        </w:trPr>
        <w:tc>
          <w:tcPr>
            <w:tcW w:w="9464" w:type="dxa"/>
            <w:gridSpan w:val="4"/>
          </w:tcPr>
          <w:p w:rsidR="002B3959" w:rsidRPr="00E01B2E" w:rsidRDefault="002B3959" w:rsidP="00E01B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B3959" w:rsidTr="0054744B">
        <w:trPr>
          <w:trHeight w:val="90"/>
        </w:trPr>
        <w:tc>
          <w:tcPr>
            <w:tcW w:w="9464" w:type="dxa"/>
            <w:gridSpan w:val="4"/>
          </w:tcPr>
          <w:p w:rsidR="002B3959" w:rsidRPr="00E01B2E" w:rsidRDefault="002B3959" w:rsidP="00E01B2E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>Введение (1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93E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E01B2E">
            <w:pPr>
              <w:pStyle w:val="a3"/>
              <w:spacing w:before="0" w:beforeAutospacing="0" w:after="0" w:afterAutospacing="0"/>
            </w:pPr>
            <w:r w:rsidRPr="00E01B2E">
              <w:t xml:space="preserve">Введение в историю России 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DC6525" w:rsidTr="0054744B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E01B2E" w:rsidP="00C07554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</w:rPr>
              <w:t xml:space="preserve">Глава </w:t>
            </w:r>
            <w:r w:rsidRPr="00E01B2E">
              <w:rPr>
                <w:b/>
                <w:lang w:val="en-US"/>
              </w:rPr>
              <w:t>I</w:t>
            </w:r>
            <w:r w:rsidRPr="00E01B2E">
              <w:rPr>
                <w:b/>
              </w:rPr>
              <w:t>. Народы и государства на территории нашей страны в древности</w:t>
            </w:r>
            <w:r w:rsidR="00F95BC2">
              <w:rPr>
                <w:b/>
              </w:rPr>
              <w:t xml:space="preserve"> (4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t>Древние люди и их стоянки на территории современной России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t>Образование первых государств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Восточные славяне и их соседи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E01B2E">
            <w:pPr>
              <w:pStyle w:val="a3"/>
              <w:spacing w:after="0"/>
            </w:pPr>
            <w:r w:rsidRPr="00E01B2E">
              <w:t xml:space="preserve">Обобщение по главе </w:t>
            </w:r>
            <w:r w:rsidRPr="00E01B2E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E01B2E" w:rsidTr="0054744B">
        <w:trPr>
          <w:trHeight w:val="20"/>
        </w:trPr>
        <w:tc>
          <w:tcPr>
            <w:tcW w:w="9464" w:type="dxa"/>
            <w:gridSpan w:val="4"/>
          </w:tcPr>
          <w:p w:rsidR="00E01B2E" w:rsidRPr="00E01B2E" w:rsidRDefault="00E01B2E" w:rsidP="00E01B2E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 xml:space="preserve">Глава </w:t>
            </w:r>
            <w:r w:rsidRPr="00E01B2E">
              <w:rPr>
                <w:b/>
                <w:bCs/>
                <w:lang w:val="en-US"/>
              </w:rPr>
              <w:t>II</w:t>
            </w:r>
            <w:r w:rsidRPr="00E01B2E">
              <w:rPr>
                <w:b/>
                <w:bCs/>
              </w:rPr>
              <w:t xml:space="preserve">. Русь в </w:t>
            </w:r>
            <w:r w:rsidRPr="00E01B2E">
              <w:rPr>
                <w:b/>
                <w:bCs/>
                <w:lang w:val="en-US"/>
              </w:rPr>
              <w:t>IX</w:t>
            </w:r>
            <w:r w:rsidRPr="00E01B2E">
              <w:rPr>
                <w:b/>
                <w:bCs/>
              </w:rPr>
              <w:t xml:space="preserve"> – первой половине </w:t>
            </w:r>
            <w:r w:rsidRPr="00E01B2E">
              <w:rPr>
                <w:b/>
                <w:bCs/>
                <w:lang w:val="en-US"/>
              </w:rPr>
              <w:t>XII</w:t>
            </w:r>
            <w:r w:rsidRPr="00E01B2E">
              <w:rPr>
                <w:b/>
                <w:bCs/>
              </w:rPr>
              <w:t xml:space="preserve"> в.</w:t>
            </w:r>
            <w:r w:rsidR="00F95BC2">
              <w:rPr>
                <w:b/>
                <w:bCs/>
              </w:rPr>
              <w:t xml:space="preserve"> (9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Первые известия о Руси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Становление Древнерусского государства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Правление князя Владимира. Крещение Руси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Русское государство при Ярославе Мудром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Русь при наследниках Ярослава Мудрого. Владимир Мономах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Общественный строй и церковная организация на Руси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Культурное пространство Европы и культура Руси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Повседневная жизнь населения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 xml:space="preserve">Обобщение по главе </w:t>
            </w:r>
            <w:r w:rsidRPr="00E01B2E">
              <w:rPr>
                <w:bCs/>
                <w:lang w:val="en-US"/>
              </w:rPr>
              <w:t>II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E01B2E" w:rsidTr="0054744B">
        <w:trPr>
          <w:trHeight w:val="20"/>
        </w:trPr>
        <w:tc>
          <w:tcPr>
            <w:tcW w:w="9464" w:type="dxa"/>
            <w:gridSpan w:val="4"/>
          </w:tcPr>
          <w:p w:rsidR="00E01B2E" w:rsidRPr="00E01B2E" w:rsidRDefault="00E01B2E" w:rsidP="00E01B2E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 xml:space="preserve">Глава </w:t>
            </w:r>
            <w:r w:rsidRPr="00E01B2E">
              <w:rPr>
                <w:b/>
                <w:bCs/>
                <w:lang w:val="en-US"/>
              </w:rPr>
              <w:t>III</w:t>
            </w:r>
            <w:r w:rsidRPr="00E01B2E">
              <w:rPr>
                <w:b/>
                <w:bCs/>
              </w:rPr>
              <w:t xml:space="preserve">. Русь в середине </w:t>
            </w:r>
            <w:r w:rsidRPr="00E01B2E">
              <w:rPr>
                <w:b/>
                <w:bCs/>
                <w:lang w:val="en-US"/>
              </w:rPr>
              <w:t>XII</w:t>
            </w:r>
            <w:r w:rsidRPr="00E01B2E">
              <w:rPr>
                <w:b/>
                <w:bCs/>
              </w:rPr>
              <w:t xml:space="preserve"> – начале </w:t>
            </w:r>
            <w:r w:rsidRPr="00E01B2E">
              <w:rPr>
                <w:b/>
                <w:bCs/>
                <w:lang w:val="en-US"/>
              </w:rPr>
              <w:t>XIII</w:t>
            </w:r>
            <w:r w:rsidRPr="00E01B2E">
              <w:rPr>
                <w:b/>
                <w:bCs/>
              </w:rPr>
              <w:t xml:space="preserve"> в.</w:t>
            </w:r>
            <w:r w:rsidR="00F95BC2">
              <w:rPr>
                <w:b/>
                <w:bCs/>
              </w:rPr>
              <w:t xml:space="preserve"> (4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Политическая раздробленность на Руси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3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Владимиро-Суздальского княжество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rPr>
                <w:bCs/>
              </w:rPr>
              <w:t>Новгородская республика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E01B2E" w:rsidRDefault="00C93EB9" w:rsidP="00C07554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55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  <w:r w:rsidRPr="00E01B2E">
              <w:t xml:space="preserve">Обобщение по главе </w:t>
            </w:r>
            <w:r w:rsidRPr="00E01B2E">
              <w:rPr>
                <w:lang w:val="en-US"/>
              </w:rPr>
              <w:t>III</w:t>
            </w:r>
          </w:p>
        </w:tc>
        <w:tc>
          <w:tcPr>
            <w:tcW w:w="1985" w:type="dxa"/>
          </w:tcPr>
          <w:p w:rsidR="006E3FFA" w:rsidRPr="00E01B2E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E01B2E" w:rsidTr="0054744B">
        <w:trPr>
          <w:trHeight w:val="20"/>
        </w:trPr>
        <w:tc>
          <w:tcPr>
            <w:tcW w:w="9464" w:type="dxa"/>
            <w:gridSpan w:val="4"/>
          </w:tcPr>
          <w:p w:rsidR="00E01B2E" w:rsidRPr="009D474F" w:rsidRDefault="00E01B2E" w:rsidP="00E01B2E">
            <w:pPr>
              <w:pStyle w:val="a3"/>
              <w:spacing w:before="0" w:beforeAutospacing="0" w:after="0" w:afterAutospacing="0"/>
              <w:jc w:val="center"/>
            </w:pPr>
            <w:r w:rsidRPr="009D474F">
              <w:rPr>
                <w:b/>
              </w:rPr>
              <w:t xml:space="preserve">Глава </w:t>
            </w:r>
            <w:r w:rsidRPr="009D474F">
              <w:rPr>
                <w:b/>
                <w:lang w:val="en-US"/>
              </w:rPr>
              <w:t>IV</w:t>
            </w:r>
            <w:r w:rsidRPr="009D474F">
              <w:rPr>
                <w:b/>
              </w:rPr>
              <w:t xml:space="preserve">. </w:t>
            </w:r>
            <w:r w:rsidRPr="009D474F">
              <w:rPr>
                <w:b/>
                <w:bCs/>
              </w:rPr>
              <w:t xml:space="preserve">Русские земли в середине </w:t>
            </w:r>
            <w:r w:rsidRPr="009D474F">
              <w:rPr>
                <w:b/>
                <w:bCs/>
                <w:lang w:val="en-US"/>
              </w:rPr>
              <w:t>XIII</w:t>
            </w:r>
            <w:r w:rsidRPr="009D474F">
              <w:rPr>
                <w:b/>
                <w:bCs/>
              </w:rPr>
              <w:t xml:space="preserve"> – </w:t>
            </w:r>
            <w:r w:rsidRPr="009D474F">
              <w:rPr>
                <w:b/>
                <w:bCs/>
                <w:lang w:val="en-US"/>
              </w:rPr>
              <w:t>XIV</w:t>
            </w:r>
            <w:r w:rsidRPr="009D474F">
              <w:rPr>
                <w:b/>
                <w:bCs/>
              </w:rPr>
              <w:t xml:space="preserve"> в.</w:t>
            </w:r>
            <w:r w:rsidR="00F95BC2" w:rsidRPr="009D474F">
              <w:rPr>
                <w:b/>
                <w:bCs/>
              </w:rPr>
              <w:t xml:space="preserve"> (9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Монгольская империя и изменение политической картины мира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Батыево нашествие на Русь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Северо-Западная Русь между Востоком и Западом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Золотая Орда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3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Литовское государство и Русь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Усиление Московского княжества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 xml:space="preserve">Объединение русских земель вокруг </w:t>
            </w:r>
            <w:r w:rsidRPr="009D474F">
              <w:rPr>
                <w:bCs/>
              </w:rPr>
              <w:lastRenderedPageBreak/>
              <w:t>Москвы. Куликовская битва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lastRenderedPageBreak/>
              <w:t>26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Развитие культуры в русских землях во второй половине</w:t>
            </w:r>
            <w:r w:rsidRPr="009D474F">
              <w:rPr>
                <w:bCs/>
                <w:i/>
                <w:iCs/>
              </w:rPr>
              <w:t> </w:t>
            </w:r>
            <w:r w:rsidRPr="009D474F">
              <w:rPr>
                <w:bCs/>
              </w:rPr>
              <w:t>XIII - XIV 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 xml:space="preserve">Обобщение по главе </w:t>
            </w:r>
            <w:r w:rsidRPr="009D474F">
              <w:rPr>
                <w:bCs/>
                <w:lang w:val="en-US"/>
              </w:rPr>
              <w:t>IV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A41E53" w:rsidTr="0054744B">
        <w:trPr>
          <w:trHeight w:val="20"/>
        </w:trPr>
        <w:tc>
          <w:tcPr>
            <w:tcW w:w="9464" w:type="dxa"/>
            <w:gridSpan w:val="4"/>
          </w:tcPr>
          <w:p w:rsidR="00A41E53" w:rsidRPr="009D474F" w:rsidRDefault="00A41E53" w:rsidP="00A41E53">
            <w:pPr>
              <w:pStyle w:val="a3"/>
              <w:spacing w:before="0" w:beforeAutospacing="0" w:after="0" w:afterAutospacing="0"/>
              <w:jc w:val="center"/>
            </w:pPr>
            <w:r w:rsidRPr="009D474F">
              <w:rPr>
                <w:b/>
              </w:rPr>
              <w:t xml:space="preserve">Глава </w:t>
            </w:r>
            <w:r w:rsidRPr="009D474F">
              <w:rPr>
                <w:b/>
                <w:lang w:val="en-US"/>
              </w:rPr>
              <w:t>V</w:t>
            </w:r>
            <w:r w:rsidRPr="009D474F">
              <w:rPr>
                <w:b/>
              </w:rPr>
              <w:t xml:space="preserve">. </w:t>
            </w:r>
            <w:r w:rsidRPr="009D474F">
              <w:rPr>
                <w:b/>
                <w:bCs/>
              </w:rPr>
              <w:t>Формирование единого Русского государства</w:t>
            </w:r>
            <w:r w:rsidR="00F95BC2" w:rsidRPr="009D474F">
              <w:rPr>
                <w:b/>
                <w:bCs/>
              </w:rPr>
              <w:t xml:space="preserve"> (8 ч.)</w:t>
            </w: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Русские земли на политической карте Европы и мира в начале XV 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Московское княжество в первой половине XV 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Распад Золотой Орды и его последствия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Московское государство и его соседи во второй половине XV 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Русская православная церковь и государство XV – начале XVI 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Человек в Российском государстве второй половины XV в.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3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6E3FFA" w:rsidTr="0054744B">
        <w:trPr>
          <w:trHeight w:val="20"/>
        </w:trPr>
        <w:tc>
          <w:tcPr>
            <w:tcW w:w="1101" w:type="dxa"/>
          </w:tcPr>
          <w:p w:rsidR="006E3FFA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55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t>1</w:t>
            </w:r>
          </w:p>
        </w:tc>
        <w:tc>
          <w:tcPr>
            <w:tcW w:w="4819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  <w:r w:rsidRPr="009D474F">
              <w:rPr>
                <w:bCs/>
              </w:rPr>
              <w:t xml:space="preserve">Обобщение по главе </w:t>
            </w:r>
            <w:r w:rsidRPr="009D474F">
              <w:rPr>
                <w:bCs/>
                <w:lang w:val="en-US"/>
              </w:rPr>
              <w:t>V</w:t>
            </w:r>
          </w:p>
        </w:tc>
        <w:tc>
          <w:tcPr>
            <w:tcW w:w="1985" w:type="dxa"/>
          </w:tcPr>
          <w:p w:rsidR="006E3FFA" w:rsidRPr="009D474F" w:rsidRDefault="006E3FFA" w:rsidP="00C07554">
            <w:pPr>
              <w:pStyle w:val="a3"/>
              <w:spacing w:before="0" w:beforeAutospacing="0" w:after="0" w:afterAutospacing="0"/>
            </w:pPr>
          </w:p>
        </w:tc>
      </w:tr>
      <w:tr w:rsidR="0054744B" w:rsidTr="0054744B">
        <w:trPr>
          <w:trHeight w:val="20"/>
        </w:trPr>
        <w:tc>
          <w:tcPr>
            <w:tcW w:w="1101" w:type="dxa"/>
          </w:tcPr>
          <w:p w:rsidR="0054744B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36-37</w:t>
            </w:r>
          </w:p>
        </w:tc>
        <w:tc>
          <w:tcPr>
            <w:tcW w:w="1559" w:type="dxa"/>
          </w:tcPr>
          <w:p w:rsidR="0054744B" w:rsidRPr="009D474F" w:rsidRDefault="0054744B" w:rsidP="00C07554">
            <w:pPr>
              <w:pStyle w:val="a3"/>
              <w:spacing w:before="0" w:beforeAutospacing="0" w:after="0" w:afterAutospacing="0"/>
            </w:pPr>
            <w:r w:rsidRPr="009D474F">
              <w:t>2</w:t>
            </w:r>
          </w:p>
        </w:tc>
        <w:tc>
          <w:tcPr>
            <w:tcW w:w="4819" w:type="dxa"/>
          </w:tcPr>
          <w:p w:rsidR="0054744B" w:rsidRPr="00993A7F" w:rsidRDefault="0054744B" w:rsidP="00C07554">
            <w:pPr>
              <w:pStyle w:val="a3"/>
              <w:spacing w:before="0" w:beforeAutospacing="0" w:after="0" w:afterAutospacing="0"/>
              <w:rPr>
                <w:b/>
              </w:rPr>
            </w:pPr>
            <w:r w:rsidRPr="00993A7F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1985" w:type="dxa"/>
          </w:tcPr>
          <w:p w:rsidR="0054744B" w:rsidRPr="009D474F" w:rsidRDefault="0054744B" w:rsidP="00C07554">
            <w:pPr>
              <w:pStyle w:val="a3"/>
              <w:spacing w:before="0" w:beforeAutospacing="0" w:after="0" w:afterAutospacing="0"/>
            </w:pPr>
          </w:p>
        </w:tc>
      </w:tr>
      <w:tr w:rsidR="0054744B" w:rsidTr="0054744B">
        <w:trPr>
          <w:trHeight w:val="20"/>
        </w:trPr>
        <w:tc>
          <w:tcPr>
            <w:tcW w:w="1101" w:type="dxa"/>
          </w:tcPr>
          <w:p w:rsidR="0054744B" w:rsidRPr="009D474F" w:rsidRDefault="00C93EB9" w:rsidP="00C07554">
            <w:pPr>
              <w:pStyle w:val="a3"/>
              <w:spacing w:before="0" w:beforeAutospacing="0" w:after="0" w:afterAutospacing="0"/>
            </w:pPr>
            <w:r>
              <w:t>38-41</w:t>
            </w:r>
          </w:p>
        </w:tc>
        <w:tc>
          <w:tcPr>
            <w:tcW w:w="1559" w:type="dxa"/>
          </w:tcPr>
          <w:p w:rsidR="0054744B" w:rsidRPr="009D474F" w:rsidRDefault="0054744B" w:rsidP="00C07554">
            <w:pPr>
              <w:pStyle w:val="a3"/>
              <w:spacing w:before="0" w:beforeAutospacing="0" w:after="0" w:afterAutospacing="0"/>
            </w:pPr>
            <w:r w:rsidRPr="009D474F">
              <w:t>4</w:t>
            </w:r>
          </w:p>
        </w:tc>
        <w:tc>
          <w:tcPr>
            <w:tcW w:w="4819" w:type="dxa"/>
          </w:tcPr>
          <w:p w:rsidR="0054744B" w:rsidRPr="00993A7F" w:rsidRDefault="0054744B" w:rsidP="00C07554">
            <w:pPr>
              <w:pStyle w:val="a3"/>
              <w:spacing w:before="0" w:beforeAutospacing="0" w:after="0" w:afterAutospacing="0"/>
              <w:rPr>
                <w:b/>
              </w:rPr>
            </w:pPr>
            <w:r w:rsidRPr="00993A7F">
              <w:rPr>
                <w:rStyle w:val="FontStyle55"/>
                <w:b/>
                <w:sz w:val="24"/>
                <w:szCs w:val="24"/>
              </w:rPr>
              <w:t>Резерв (4 часа)</w:t>
            </w:r>
          </w:p>
        </w:tc>
        <w:tc>
          <w:tcPr>
            <w:tcW w:w="1985" w:type="dxa"/>
          </w:tcPr>
          <w:p w:rsidR="0054744B" w:rsidRPr="009D474F" w:rsidRDefault="0054744B" w:rsidP="00C07554">
            <w:pPr>
              <w:pStyle w:val="a3"/>
              <w:spacing w:before="0" w:beforeAutospacing="0" w:after="0" w:afterAutospacing="0"/>
            </w:pPr>
          </w:p>
        </w:tc>
      </w:tr>
    </w:tbl>
    <w:p w:rsidR="00AD4B0E" w:rsidRPr="00691D6E" w:rsidRDefault="00AD4B0E" w:rsidP="009D474F">
      <w:pPr>
        <w:spacing w:after="0" w:line="240" w:lineRule="auto"/>
        <w:ind w:firstLine="709"/>
        <w:jc w:val="both"/>
      </w:pPr>
    </w:p>
    <w:sectPr w:rsidR="00AD4B0E" w:rsidRPr="00691D6E" w:rsidSect="0054744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7A" w:rsidRDefault="0058287A" w:rsidP="0054744B">
      <w:pPr>
        <w:spacing w:after="0" w:line="240" w:lineRule="auto"/>
      </w:pPr>
      <w:r>
        <w:separator/>
      </w:r>
    </w:p>
  </w:endnote>
  <w:endnote w:type="continuationSeparator" w:id="1">
    <w:p w:rsidR="0058287A" w:rsidRDefault="0058287A" w:rsidP="0054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3142"/>
      <w:docPartObj>
        <w:docPartGallery w:val="Page Numbers (Bottom of Page)"/>
        <w:docPartUnique/>
      </w:docPartObj>
    </w:sdtPr>
    <w:sdtContent>
      <w:p w:rsidR="00C07554" w:rsidRDefault="00744DF2">
        <w:pPr>
          <w:pStyle w:val="a9"/>
          <w:jc w:val="center"/>
        </w:pPr>
        <w:fldSimple w:instr=" PAGE   \* MERGEFORMAT ">
          <w:r w:rsidR="00C86DCB">
            <w:rPr>
              <w:noProof/>
            </w:rPr>
            <w:t>16</w:t>
          </w:r>
        </w:fldSimple>
      </w:p>
    </w:sdtContent>
  </w:sdt>
  <w:p w:rsidR="00C07554" w:rsidRDefault="00C075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7A" w:rsidRDefault="0058287A" w:rsidP="0054744B">
      <w:pPr>
        <w:spacing w:after="0" w:line="240" w:lineRule="auto"/>
      </w:pPr>
      <w:r>
        <w:separator/>
      </w:r>
    </w:p>
  </w:footnote>
  <w:footnote w:type="continuationSeparator" w:id="1">
    <w:p w:rsidR="0058287A" w:rsidRDefault="0058287A" w:rsidP="0054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D6E"/>
    <w:rsid w:val="001340AD"/>
    <w:rsid w:val="0015129E"/>
    <w:rsid w:val="002600D8"/>
    <w:rsid w:val="002B3959"/>
    <w:rsid w:val="002D4208"/>
    <w:rsid w:val="003F6C6D"/>
    <w:rsid w:val="004D1CC4"/>
    <w:rsid w:val="0054744B"/>
    <w:rsid w:val="0058287A"/>
    <w:rsid w:val="00691D6E"/>
    <w:rsid w:val="006E3FFA"/>
    <w:rsid w:val="006E4270"/>
    <w:rsid w:val="00727EB2"/>
    <w:rsid w:val="00744DF2"/>
    <w:rsid w:val="00791F86"/>
    <w:rsid w:val="007A4B92"/>
    <w:rsid w:val="008B41A3"/>
    <w:rsid w:val="009537C1"/>
    <w:rsid w:val="009D474F"/>
    <w:rsid w:val="009E0B72"/>
    <w:rsid w:val="00A41E53"/>
    <w:rsid w:val="00A95070"/>
    <w:rsid w:val="00AD4B0E"/>
    <w:rsid w:val="00AD6FA8"/>
    <w:rsid w:val="00AE0787"/>
    <w:rsid w:val="00B94EAD"/>
    <w:rsid w:val="00C07554"/>
    <w:rsid w:val="00C86DCB"/>
    <w:rsid w:val="00C93EB9"/>
    <w:rsid w:val="00DB2944"/>
    <w:rsid w:val="00DC6525"/>
    <w:rsid w:val="00DE505D"/>
    <w:rsid w:val="00E01B2E"/>
    <w:rsid w:val="00E02220"/>
    <w:rsid w:val="00E31312"/>
    <w:rsid w:val="00E705AD"/>
    <w:rsid w:val="00F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691D6E"/>
    <w:rPr>
      <w:b/>
      <w:bCs/>
      <w:spacing w:val="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91D6E"/>
    <w:pPr>
      <w:widowControl w:val="0"/>
      <w:shd w:val="clear" w:color="auto" w:fill="FFFFFF"/>
      <w:spacing w:after="240" w:line="240" w:lineRule="atLeast"/>
      <w:jc w:val="center"/>
      <w:outlineLvl w:val="4"/>
    </w:pPr>
    <w:rPr>
      <w:b/>
      <w:bCs/>
      <w:spacing w:val="2"/>
      <w:sz w:val="26"/>
      <w:szCs w:val="26"/>
    </w:rPr>
  </w:style>
  <w:style w:type="character" w:customStyle="1" w:styleId="12">
    <w:name w:val="Основной текст (12)_"/>
    <w:basedOn w:val="a0"/>
    <w:link w:val="120"/>
    <w:rsid w:val="00691D6E"/>
    <w:rPr>
      <w:b/>
      <w:bCs/>
      <w:spacing w:val="-5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691D6E"/>
    <w:rPr>
      <w:spacing w:val="2"/>
    </w:rPr>
  </w:style>
  <w:style w:type="character" w:customStyle="1" w:styleId="1212pt">
    <w:name w:val="Основной текст (12) + 12 pt"/>
    <w:aliases w:val="Интервал 0 pt35"/>
    <w:basedOn w:val="12"/>
    <w:rsid w:val="00691D6E"/>
    <w:rPr>
      <w:sz w:val="24"/>
      <w:szCs w:val="24"/>
    </w:rPr>
  </w:style>
  <w:style w:type="paragraph" w:customStyle="1" w:styleId="120">
    <w:name w:val="Основной текст (12)"/>
    <w:basedOn w:val="a"/>
    <w:link w:val="12"/>
    <w:rsid w:val="00691D6E"/>
    <w:pPr>
      <w:widowControl w:val="0"/>
      <w:shd w:val="clear" w:color="auto" w:fill="FFFFFF"/>
      <w:spacing w:before="2700" w:after="0" w:line="275" w:lineRule="exact"/>
      <w:jc w:val="both"/>
    </w:pPr>
    <w:rPr>
      <w:b/>
      <w:bCs/>
      <w:spacing w:val="-5"/>
      <w:sz w:val="19"/>
      <w:szCs w:val="19"/>
    </w:rPr>
  </w:style>
  <w:style w:type="paragraph" w:customStyle="1" w:styleId="a3">
    <w:name w:val="a"/>
    <w:basedOn w:val="a"/>
    <w:rsid w:val="00D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DC652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C6525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C652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 Indent"/>
    <w:basedOn w:val="a"/>
    <w:link w:val="a5"/>
    <w:unhideWhenUsed/>
    <w:rsid w:val="00DC6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652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C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44B"/>
  </w:style>
  <w:style w:type="paragraph" w:styleId="a9">
    <w:name w:val="footer"/>
    <w:basedOn w:val="a"/>
    <w:link w:val="aa"/>
    <w:uiPriority w:val="99"/>
    <w:unhideWhenUsed/>
    <w:rsid w:val="0054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sosh33-305</dc:creator>
  <cp:lastModifiedBy>призрак</cp:lastModifiedBy>
  <cp:revision>14</cp:revision>
  <dcterms:created xsi:type="dcterms:W3CDTF">2017-06-05T06:51:00Z</dcterms:created>
  <dcterms:modified xsi:type="dcterms:W3CDTF">2020-08-20T06:40:00Z</dcterms:modified>
</cp:coreProperties>
</file>